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43F6" w14:textId="77777777" w:rsidR="005C2B2A" w:rsidRDefault="005C2B2A">
      <w:pPr>
        <w:pStyle w:val="Ttulo2"/>
        <w:ind w:left="1018" w:right="1017" w:firstLine="0"/>
        <w:jc w:val="center"/>
      </w:pPr>
    </w:p>
    <w:p w14:paraId="1614A95C" w14:textId="77777777" w:rsidR="00E52414" w:rsidRDefault="00E52414" w:rsidP="00E52414">
      <w:pPr>
        <w:keepNext/>
        <w:pBdr>
          <w:top w:val="nil"/>
          <w:left w:val="nil"/>
          <w:bottom w:val="nil"/>
          <w:right w:val="nil"/>
          <w:between w:val="nil"/>
        </w:pBdr>
        <w:spacing w:line="360" w:lineRule="auto"/>
        <w:jc w:val="center"/>
        <w:rPr>
          <w:rFonts w:ascii="Arial" w:eastAsia="Arial" w:hAnsi="Arial" w:cs="Arial"/>
          <w:b/>
          <w:color w:val="000000"/>
        </w:rPr>
      </w:pPr>
      <w:bookmarkStart w:id="0" w:name="_heading=h.1t3h5sf" w:colFirst="0" w:colLast="0"/>
      <w:bookmarkEnd w:id="0"/>
      <w:r w:rsidRPr="0093678F">
        <w:rPr>
          <w:rFonts w:ascii="Arial" w:eastAsia="Arial" w:hAnsi="Arial" w:cs="Arial"/>
          <w:b/>
          <w:color w:val="000000"/>
        </w:rPr>
        <w:t>Sección 3. Formulario de Cotización</w:t>
      </w:r>
    </w:p>
    <w:p w14:paraId="31B1D8D5" w14:textId="77777777" w:rsidR="00E52414" w:rsidRPr="0093678F" w:rsidRDefault="00E52414" w:rsidP="00E52414">
      <w:pPr>
        <w:keepNext/>
        <w:pBdr>
          <w:top w:val="nil"/>
          <w:left w:val="nil"/>
          <w:bottom w:val="nil"/>
          <w:right w:val="nil"/>
          <w:between w:val="nil"/>
        </w:pBdr>
        <w:spacing w:line="360" w:lineRule="auto"/>
        <w:jc w:val="center"/>
        <w:rPr>
          <w:rFonts w:ascii="Arial" w:eastAsia="Arial" w:hAnsi="Arial" w:cs="Arial"/>
          <w:b/>
          <w:color w:val="000000"/>
        </w:rPr>
      </w:pPr>
    </w:p>
    <w:p w14:paraId="0ED835E1" w14:textId="77777777" w:rsidR="00E52414" w:rsidRPr="0093678F" w:rsidRDefault="00E52414" w:rsidP="00E52414">
      <w:pPr>
        <w:spacing w:line="360" w:lineRule="auto"/>
        <w:ind w:left="4956" w:firstLine="707"/>
        <w:rPr>
          <w:rFonts w:ascii="Arial" w:eastAsia="Arial" w:hAnsi="Arial" w:cs="Arial"/>
        </w:rPr>
      </w:pPr>
      <w:r w:rsidRPr="0093678F">
        <w:rPr>
          <w:rFonts w:ascii="Arial" w:eastAsia="Arial" w:hAnsi="Arial" w:cs="Arial"/>
        </w:rPr>
        <w:t>(Lugar y fecha) __________</w:t>
      </w:r>
    </w:p>
    <w:p w14:paraId="1797ABB1" w14:textId="77777777" w:rsidR="00E52414" w:rsidRPr="0093678F" w:rsidRDefault="00E52414" w:rsidP="00E52414">
      <w:pPr>
        <w:spacing w:line="360" w:lineRule="auto"/>
        <w:rPr>
          <w:rFonts w:ascii="Arial" w:eastAsia="Arial" w:hAnsi="Arial" w:cs="Arial"/>
        </w:rPr>
      </w:pPr>
      <w:r w:rsidRPr="0093678F">
        <w:rPr>
          <w:rFonts w:ascii="Arial" w:eastAsia="Arial" w:hAnsi="Arial" w:cs="Arial"/>
        </w:rPr>
        <w:t>Señores</w:t>
      </w:r>
      <w:r>
        <w:rPr>
          <w:rFonts w:ascii="Arial" w:eastAsia="Arial" w:hAnsi="Arial" w:cs="Arial"/>
        </w:rPr>
        <w:t>:</w:t>
      </w:r>
    </w:p>
    <w:p w14:paraId="30A26C8F" w14:textId="77777777" w:rsidR="00E52414" w:rsidRPr="0093678F" w:rsidRDefault="00E52414" w:rsidP="00E52414">
      <w:pPr>
        <w:spacing w:line="360" w:lineRule="auto"/>
        <w:jc w:val="both"/>
        <w:rPr>
          <w:rFonts w:ascii="Arial" w:eastAsia="Arial" w:hAnsi="Arial" w:cs="Arial"/>
        </w:rPr>
      </w:pPr>
      <w:r w:rsidRPr="0093678F">
        <w:rPr>
          <w:rFonts w:ascii="Arial" w:eastAsia="Arial" w:hAnsi="Arial" w:cs="Arial"/>
        </w:rPr>
        <w:t>UNIVERSIDAD NACIONAL AGRARIA LA MOLINA</w:t>
      </w:r>
    </w:p>
    <w:p w14:paraId="622B79D2" w14:textId="77777777" w:rsidR="00E52414" w:rsidRDefault="00E52414" w:rsidP="00E52414">
      <w:pPr>
        <w:spacing w:line="360" w:lineRule="auto"/>
        <w:jc w:val="both"/>
        <w:rPr>
          <w:rFonts w:ascii="Arial" w:eastAsia="Arial" w:hAnsi="Arial" w:cs="Arial"/>
        </w:rPr>
      </w:pPr>
      <w:r w:rsidRPr="0093678F">
        <w:rPr>
          <w:rFonts w:ascii="Arial" w:eastAsia="Arial" w:hAnsi="Arial" w:cs="Arial"/>
        </w:rPr>
        <w:t>Dirección: A</w:t>
      </w:r>
      <w:r>
        <w:rPr>
          <w:rFonts w:ascii="Arial" w:eastAsia="Arial" w:hAnsi="Arial" w:cs="Arial"/>
        </w:rPr>
        <w:t>v</w:t>
      </w:r>
      <w:r w:rsidRPr="0093678F">
        <w:rPr>
          <w:rFonts w:ascii="Arial" w:eastAsia="Arial" w:hAnsi="Arial" w:cs="Arial"/>
        </w:rPr>
        <w:t>. L</w:t>
      </w:r>
      <w:r>
        <w:rPr>
          <w:rFonts w:ascii="Arial" w:eastAsia="Arial" w:hAnsi="Arial" w:cs="Arial"/>
        </w:rPr>
        <w:t>a</w:t>
      </w:r>
      <w:r w:rsidRPr="0093678F">
        <w:rPr>
          <w:rFonts w:ascii="Arial" w:eastAsia="Arial" w:hAnsi="Arial" w:cs="Arial"/>
        </w:rPr>
        <w:t xml:space="preserve"> M</w:t>
      </w:r>
      <w:r>
        <w:rPr>
          <w:rFonts w:ascii="Arial" w:eastAsia="Arial" w:hAnsi="Arial" w:cs="Arial"/>
        </w:rPr>
        <w:t>olina</w:t>
      </w:r>
      <w:r w:rsidRPr="0093678F">
        <w:rPr>
          <w:rFonts w:ascii="Arial" w:eastAsia="Arial" w:hAnsi="Arial" w:cs="Arial"/>
        </w:rPr>
        <w:t xml:space="preserve"> S/N, L</w:t>
      </w:r>
      <w:r>
        <w:rPr>
          <w:rFonts w:ascii="Arial" w:eastAsia="Arial" w:hAnsi="Arial" w:cs="Arial"/>
        </w:rPr>
        <w:t>a</w:t>
      </w:r>
      <w:r w:rsidRPr="0093678F">
        <w:rPr>
          <w:rFonts w:ascii="Arial" w:eastAsia="Arial" w:hAnsi="Arial" w:cs="Arial"/>
        </w:rPr>
        <w:t xml:space="preserve"> M</w:t>
      </w:r>
      <w:r>
        <w:rPr>
          <w:rFonts w:ascii="Arial" w:eastAsia="Arial" w:hAnsi="Arial" w:cs="Arial"/>
        </w:rPr>
        <w:t>olina</w:t>
      </w:r>
      <w:r w:rsidRPr="0093678F">
        <w:rPr>
          <w:rFonts w:ascii="Arial" w:eastAsia="Arial" w:hAnsi="Arial" w:cs="Arial"/>
        </w:rPr>
        <w:t>, L</w:t>
      </w:r>
      <w:r>
        <w:rPr>
          <w:rFonts w:ascii="Arial" w:eastAsia="Arial" w:hAnsi="Arial" w:cs="Arial"/>
        </w:rPr>
        <w:t>ima</w:t>
      </w:r>
      <w:r w:rsidRPr="0093678F">
        <w:rPr>
          <w:rFonts w:ascii="Arial" w:eastAsia="Arial" w:hAnsi="Arial" w:cs="Arial"/>
        </w:rPr>
        <w:t>, L</w:t>
      </w:r>
      <w:r>
        <w:rPr>
          <w:rFonts w:ascii="Arial" w:eastAsia="Arial" w:hAnsi="Arial" w:cs="Arial"/>
        </w:rPr>
        <w:t>ima</w:t>
      </w:r>
    </w:p>
    <w:p w14:paraId="07645CE8" w14:textId="77777777" w:rsidR="00F612A0" w:rsidRPr="0093678F" w:rsidRDefault="00F612A0" w:rsidP="00E52414">
      <w:pPr>
        <w:spacing w:line="360" w:lineRule="auto"/>
        <w:jc w:val="both"/>
        <w:rPr>
          <w:rFonts w:ascii="Arial" w:eastAsia="Arial" w:hAnsi="Arial" w:cs="Arial"/>
        </w:rPr>
      </w:pPr>
    </w:p>
    <w:p w14:paraId="38ED5F41" w14:textId="4E89DD69" w:rsidR="00E52414" w:rsidRPr="0093678F" w:rsidRDefault="00E52414" w:rsidP="00E52414">
      <w:pPr>
        <w:spacing w:line="360" w:lineRule="auto"/>
        <w:jc w:val="both"/>
        <w:rPr>
          <w:rFonts w:ascii="Arial" w:eastAsia="Arial" w:hAnsi="Arial" w:cs="Arial"/>
        </w:rPr>
      </w:pPr>
      <w:bookmarkStart w:id="1" w:name="_heading=h.4d34og8" w:colFirst="0" w:colLast="0"/>
      <w:bookmarkEnd w:id="1"/>
      <w:r w:rsidRPr="0093678F">
        <w:rPr>
          <w:rFonts w:ascii="Arial" w:eastAsia="Arial" w:hAnsi="Arial" w:cs="Arial"/>
        </w:rPr>
        <w:t>Solicitud de Cotizaciones N</w:t>
      </w:r>
      <w:r w:rsidRPr="008D60B3">
        <w:rPr>
          <w:rFonts w:ascii="Arial" w:eastAsia="Arial" w:hAnsi="Arial" w:cs="Arial"/>
        </w:rPr>
        <w:t>°:</w:t>
      </w:r>
      <w:r w:rsidRPr="004325E4">
        <w:rPr>
          <w:rFonts w:ascii="Arial" w:eastAsia="Arial" w:hAnsi="Arial" w:cs="Arial"/>
        </w:rPr>
        <w:t xml:space="preserve"> </w:t>
      </w:r>
      <w:r w:rsidR="006905B6" w:rsidRPr="006905B6">
        <w:rPr>
          <w:rFonts w:ascii="Arial" w:eastAsia="Arial" w:hAnsi="Arial" w:cs="Arial"/>
        </w:rPr>
        <w:t xml:space="preserve">SDC </w:t>
      </w:r>
      <w:proofErr w:type="spellStart"/>
      <w:r w:rsidR="006905B6" w:rsidRPr="006905B6">
        <w:rPr>
          <w:rFonts w:ascii="Arial" w:eastAsia="Arial" w:hAnsi="Arial" w:cs="Arial"/>
        </w:rPr>
        <w:t>Nº</w:t>
      </w:r>
      <w:proofErr w:type="spellEnd"/>
      <w:r w:rsidR="006905B6" w:rsidRPr="006905B6">
        <w:rPr>
          <w:rFonts w:ascii="Arial" w:eastAsia="Arial" w:hAnsi="Arial" w:cs="Arial"/>
        </w:rPr>
        <w:t xml:space="preserve"> 23- 85501- 2026-UNALM</w:t>
      </w:r>
    </w:p>
    <w:p w14:paraId="056C2505" w14:textId="427CB581" w:rsidR="00E52414" w:rsidRPr="0093678F" w:rsidRDefault="00E52414" w:rsidP="00E52414">
      <w:pPr>
        <w:pBdr>
          <w:top w:val="nil"/>
          <w:left w:val="nil"/>
          <w:bottom w:val="nil"/>
          <w:right w:val="nil"/>
          <w:between w:val="nil"/>
        </w:pBd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eastAsia="Arial" w:hAnsi="Arial" w:cs="Arial"/>
          <w:color w:val="000000"/>
        </w:rPr>
      </w:pPr>
      <w:r w:rsidRPr="0093678F">
        <w:rPr>
          <w:rFonts w:ascii="Arial" w:eastAsia="Arial" w:hAnsi="Arial" w:cs="Arial"/>
          <w:color w:val="000000"/>
        </w:rPr>
        <w:t>Prestación d</w:t>
      </w:r>
      <w:r w:rsidR="00E351D4">
        <w:rPr>
          <w:rFonts w:ascii="Arial" w:eastAsia="Arial" w:hAnsi="Arial" w:cs="Arial"/>
          <w:color w:val="000000"/>
        </w:rPr>
        <w:t xml:space="preserve">el </w:t>
      </w:r>
      <w:r w:rsidRPr="0093678F">
        <w:rPr>
          <w:rFonts w:ascii="Arial" w:eastAsia="Arial" w:hAnsi="Arial" w:cs="Arial"/>
          <w:color w:val="000000"/>
        </w:rPr>
        <w:t>“</w:t>
      </w:r>
      <w:r w:rsidR="00E351D4" w:rsidRPr="00E351D4">
        <w:rPr>
          <w:rFonts w:ascii="Arial" w:eastAsia="Arial" w:hAnsi="Arial" w:cs="Arial"/>
        </w:rPr>
        <w:t>SERVICIO DE CAPACITACIÓN TEÓRICO-PRÁCTICO DE: ESTRATEGIAS INTEGRALES PARA EL DESARROLLO DE PROTOCOLOS DE ESCALAMIENTO Y OPERACIÓN DE BIORREACTORES</w:t>
      </w:r>
      <w:r w:rsidRPr="0093678F">
        <w:rPr>
          <w:rFonts w:ascii="Arial" w:eastAsia="Arial" w:hAnsi="Arial" w:cs="Arial"/>
          <w:color w:val="000000"/>
        </w:rPr>
        <w:t xml:space="preserve">” </w:t>
      </w:r>
    </w:p>
    <w:p w14:paraId="20D4F394" w14:textId="77777777" w:rsidR="00E52414" w:rsidRPr="0093678F" w:rsidRDefault="00E52414" w:rsidP="00E52414">
      <w:pPr>
        <w:spacing w:line="360" w:lineRule="auto"/>
        <w:jc w:val="both"/>
        <w:rPr>
          <w:rFonts w:ascii="Arial" w:eastAsia="Arial" w:hAnsi="Arial" w:cs="Arial"/>
        </w:rPr>
      </w:pPr>
      <w:r w:rsidRPr="0093678F">
        <w:rPr>
          <w:rFonts w:ascii="Arial" w:eastAsia="Arial" w:hAnsi="Arial" w:cs="Arial"/>
        </w:rPr>
        <w:t>Nombre y dirección del Proponente: _______________________ _______________________________________________________</w:t>
      </w:r>
    </w:p>
    <w:p w14:paraId="2491488A" w14:textId="77777777" w:rsidR="00E52414" w:rsidRPr="0093678F" w:rsidRDefault="00E52414" w:rsidP="00E52414">
      <w:pPr>
        <w:spacing w:line="360" w:lineRule="auto"/>
        <w:jc w:val="both"/>
        <w:rPr>
          <w:rFonts w:ascii="Arial" w:eastAsia="Arial" w:hAnsi="Arial" w:cs="Arial"/>
        </w:rPr>
      </w:pPr>
      <w:r w:rsidRPr="0093678F">
        <w:rPr>
          <w:rFonts w:ascii="Arial" w:eastAsia="Arial" w:hAnsi="Arial" w:cs="Arial"/>
        </w:rPr>
        <w:t xml:space="preserve">______ (Nombre del Proponente) _______________ abajo firmante, identificado con DNI N° ______, con domicilio real en la calle_____________________________ de la ciudad de _______________________________, Perú, quién se presenta en su carácter de titular y/o representante legal de la Empresa ___________________________, con RUC N°. ______________, en mérito al poder que </w:t>
      </w:r>
      <w:proofErr w:type="gramStart"/>
      <w:r w:rsidRPr="0093678F">
        <w:rPr>
          <w:rFonts w:ascii="Arial" w:eastAsia="Arial" w:hAnsi="Arial" w:cs="Arial"/>
        </w:rPr>
        <w:t>obra inscrito</w:t>
      </w:r>
      <w:proofErr w:type="gramEnd"/>
      <w:r w:rsidRPr="0093678F">
        <w:rPr>
          <w:rFonts w:ascii="Arial" w:eastAsia="Arial" w:hAnsi="Arial" w:cs="Arial"/>
        </w:rPr>
        <w:t xml:space="preserve"> en: ___________ del Registro Público de ________, después de estudiar cuidadosamente los documentos adjuntos y no quedando duda alguna, propongo: proveer el </w:t>
      </w:r>
      <w:r>
        <w:rPr>
          <w:rFonts w:ascii="Arial" w:eastAsia="Arial" w:hAnsi="Arial" w:cs="Arial"/>
        </w:rPr>
        <w:t>servicio</w:t>
      </w:r>
      <w:r w:rsidRPr="0093678F">
        <w:rPr>
          <w:rFonts w:ascii="Arial" w:eastAsia="Arial" w:hAnsi="Arial" w:cs="Arial"/>
        </w:rPr>
        <w:t xml:space="preserve"> solicitado según los plazos previstos, por la suma total de Soles __________ (indicar en letras y números) ______________________________</w:t>
      </w:r>
    </w:p>
    <w:p w14:paraId="74988C74" w14:textId="77777777" w:rsidR="00E52414" w:rsidRPr="0093678F" w:rsidRDefault="00E52414" w:rsidP="00E52414">
      <w:pPr>
        <w:spacing w:line="360" w:lineRule="auto"/>
        <w:jc w:val="both"/>
        <w:rPr>
          <w:rFonts w:ascii="Arial" w:eastAsia="Arial" w:hAnsi="Arial" w:cs="Arial"/>
        </w:rPr>
      </w:pPr>
      <w:r w:rsidRPr="0093678F">
        <w:rPr>
          <w:rFonts w:ascii="Arial" w:eastAsia="Arial" w:hAnsi="Arial" w:cs="Arial"/>
        </w:rPr>
        <w:t>Certificamos que hemos tomado las medidas necesarias para garantizar que ninguna persona que actúe en nuestro nombre o representación incurra en prácticas fraudulentas o corruptas.</w:t>
      </w:r>
    </w:p>
    <w:p w14:paraId="1B51326F" w14:textId="77777777" w:rsidR="00E52414" w:rsidRPr="0093678F" w:rsidRDefault="00E52414" w:rsidP="00E52414">
      <w:pPr>
        <w:spacing w:line="360" w:lineRule="auto"/>
        <w:jc w:val="both"/>
        <w:rPr>
          <w:rFonts w:ascii="Arial" w:eastAsia="Arial" w:hAnsi="Arial" w:cs="Arial"/>
        </w:rPr>
      </w:pPr>
    </w:p>
    <w:p w14:paraId="15087C35" w14:textId="77777777" w:rsidR="00E52414" w:rsidRPr="0093678F" w:rsidRDefault="00E52414" w:rsidP="00E52414">
      <w:pPr>
        <w:spacing w:line="360" w:lineRule="auto"/>
        <w:rPr>
          <w:rFonts w:ascii="Arial" w:eastAsia="Arial" w:hAnsi="Arial" w:cs="Arial"/>
        </w:rPr>
      </w:pPr>
      <w:r w:rsidRPr="0093678F">
        <w:rPr>
          <w:rFonts w:ascii="Arial" w:eastAsia="Arial" w:hAnsi="Arial" w:cs="Arial"/>
        </w:rPr>
        <w:t xml:space="preserve">_____________________   </w:t>
      </w:r>
    </w:p>
    <w:p w14:paraId="0191B35B" w14:textId="77777777" w:rsidR="00E52414" w:rsidRPr="0093678F" w:rsidRDefault="00E52414" w:rsidP="00E52414">
      <w:pPr>
        <w:spacing w:line="360" w:lineRule="auto"/>
        <w:rPr>
          <w:rFonts w:ascii="Arial" w:eastAsia="Arial" w:hAnsi="Arial" w:cs="Arial"/>
        </w:rPr>
      </w:pPr>
      <w:bookmarkStart w:id="2" w:name="_heading=h.2s8eyo1" w:colFirst="0" w:colLast="0"/>
      <w:bookmarkEnd w:id="2"/>
      <w:r w:rsidRPr="0093678F">
        <w:rPr>
          <w:rFonts w:ascii="Arial" w:eastAsia="Arial" w:hAnsi="Arial" w:cs="Arial"/>
        </w:rPr>
        <w:t xml:space="preserve">    Firma y nombre del Representante</w:t>
      </w:r>
    </w:p>
    <w:p w14:paraId="4D9A6314" w14:textId="77777777" w:rsidR="00E52414" w:rsidRPr="0093678F" w:rsidRDefault="00E52414" w:rsidP="00E52414">
      <w:pPr>
        <w:spacing w:line="360" w:lineRule="auto"/>
        <w:ind w:firstLine="720"/>
        <w:rPr>
          <w:rFonts w:ascii="Arial" w:eastAsia="Arial" w:hAnsi="Arial" w:cs="Arial"/>
        </w:rPr>
      </w:pPr>
      <w:r w:rsidRPr="0093678F">
        <w:rPr>
          <w:rFonts w:ascii="Arial" w:eastAsia="Arial" w:hAnsi="Arial" w:cs="Arial"/>
        </w:rPr>
        <w:t xml:space="preserve">Legal del Proponente </w:t>
      </w:r>
    </w:p>
    <w:p w14:paraId="36D7D8E0" w14:textId="77777777" w:rsidR="00E52414" w:rsidRPr="0093678F" w:rsidRDefault="00E52414" w:rsidP="00E52414">
      <w:pPr>
        <w:rPr>
          <w:rFonts w:ascii="Arial" w:eastAsia="Arial" w:hAnsi="Arial" w:cs="Arial"/>
        </w:rPr>
        <w:sectPr w:rsidR="00E52414" w:rsidRPr="0093678F" w:rsidSect="00E52414">
          <w:headerReference w:type="default" r:id="rId8"/>
          <w:pgSz w:w="12240" w:h="15840"/>
          <w:pgMar w:top="1418" w:right="1701" w:bottom="1560" w:left="1701" w:header="709" w:footer="709" w:gutter="0"/>
          <w:pgNumType w:start="1"/>
          <w:cols w:space="720"/>
          <w:docGrid w:linePitch="299"/>
        </w:sectPr>
      </w:pPr>
    </w:p>
    <w:p w14:paraId="11A7C9D1" w14:textId="77777777" w:rsidR="00E52414" w:rsidRPr="00F75D19" w:rsidRDefault="00E52414" w:rsidP="00E52414">
      <w:pPr>
        <w:keepNext/>
        <w:pBdr>
          <w:top w:val="nil"/>
          <w:left w:val="nil"/>
          <w:bottom w:val="nil"/>
          <w:right w:val="nil"/>
          <w:between w:val="nil"/>
        </w:pBdr>
        <w:spacing w:line="360" w:lineRule="auto"/>
        <w:jc w:val="center"/>
        <w:rPr>
          <w:rFonts w:ascii="Arial" w:eastAsia="Arial" w:hAnsi="Arial" w:cs="Arial"/>
          <w:b/>
          <w:color w:val="000000"/>
        </w:rPr>
      </w:pPr>
      <w:bookmarkStart w:id="3" w:name="_heading=h.17dp8vu" w:colFirst="0" w:colLast="0"/>
      <w:bookmarkEnd w:id="3"/>
      <w:r w:rsidRPr="00F75D19">
        <w:rPr>
          <w:rFonts w:ascii="Arial" w:eastAsia="Arial" w:hAnsi="Arial" w:cs="Arial"/>
          <w:b/>
          <w:color w:val="000000"/>
        </w:rPr>
        <w:lastRenderedPageBreak/>
        <w:t>Sección 4. Términos de Referencia (Resumen)</w:t>
      </w:r>
    </w:p>
    <w:p w14:paraId="6CF6127E" w14:textId="191C9757" w:rsidR="00E52414" w:rsidRPr="0093678F" w:rsidRDefault="00E351D4" w:rsidP="00E52414">
      <w:pPr>
        <w:spacing w:line="360" w:lineRule="auto"/>
        <w:rPr>
          <w:rFonts w:ascii="Arial" w:eastAsia="Arial" w:hAnsi="Arial" w:cs="Arial"/>
          <w:b/>
        </w:rPr>
      </w:pPr>
      <w:r w:rsidRPr="00E351D4">
        <w:rPr>
          <w:rFonts w:ascii="Arial" w:eastAsia="Arial" w:hAnsi="Arial" w:cs="Arial"/>
          <w:b/>
        </w:rPr>
        <w:t>SERVICIO DE CAPACITACIÓN TEÓRICO-PRÁCTICO DE: ESTRATEGIAS INTEGRALES PARA EL DESARROLLO DE PROTOCOLOS DE ESCALAMIENTO Y OPERACIÓN DE BIORREACTORES</w:t>
      </w:r>
    </w:p>
    <w:tbl>
      <w:tblPr>
        <w:tblW w:w="13954" w:type="dxa"/>
        <w:jc w:val="center"/>
        <w:tblLayout w:type="fixed"/>
        <w:tblLook w:val="0000" w:firstRow="0" w:lastRow="0" w:firstColumn="0" w:lastColumn="0" w:noHBand="0" w:noVBand="0"/>
      </w:tblPr>
      <w:tblGrid>
        <w:gridCol w:w="2898"/>
        <w:gridCol w:w="6946"/>
        <w:gridCol w:w="2038"/>
        <w:gridCol w:w="1222"/>
        <w:gridCol w:w="850"/>
      </w:tblGrid>
      <w:tr w:rsidR="00E52414" w:rsidRPr="0093678F" w14:paraId="6A5EEF3F" w14:textId="77777777" w:rsidTr="00C24A70">
        <w:trPr>
          <w:cantSplit/>
          <w:trHeight w:val="93"/>
          <w:jc w:val="center"/>
        </w:trPr>
        <w:tc>
          <w:tcPr>
            <w:tcW w:w="2898" w:type="dxa"/>
            <w:vMerge w:val="restart"/>
            <w:tcBorders>
              <w:top w:val="single" w:sz="8" w:space="0" w:color="000000"/>
              <w:left w:val="single" w:sz="8" w:space="0" w:color="000000"/>
              <w:right w:val="single" w:sz="8" w:space="0" w:color="000000"/>
            </w:tcBorders>
            <w:vAlign w:val="center"/>
          </w:tcPr>
          <w:p w14:paraId="37305520" w14:textId="77777777" w:rsidR="00E52414" w:rsidRPr="00E351D4" w:rsidRDefault="00E52414" w:rsidP="00C24A70">
            <w:pPr>
              <w:jc w:val="center"/>
              <w:rPr>
                <w:rFonts w:ascii="Arial" w:eastAsia="Arial" w:hAnsi="Arial" w:cs="Arial"/>
                <w:b/>
                <w:sz w:val="20"/>
                <w:szCs w:val="20"/>
              </w:rPr>
            </w:pPr>
            <w:r w:rsidRPr="00E351D4">
              <w:rPr>
                <w:rFonts w:ascii="Arial" w:eastAsia="Arial" w:hAnsi="Arial" w:cs="Arial"/>
                <w:b/>
                <w:sz w:val="20"/>
                <w:szCs w:val="20"/>
              </w:rPr>
              <w:t>(A)</w:t>
            </w:r>
          </w:p>
          <w:p w14:paraId="543E6F16" w14:textId="77777777" w:rsidR="00E52414" w:rsidRPr="00E351D4" w:rsidRDefault="00E52414" w:rsidP="00C24A70">
            <w:pPr>
              <w:jc w:val="center"/>
              <w:rPr>
                <w:rFonts w:ascii="Arial" w:eastAsia="Arial" w:hAnsi="Arial" w:cs="Arial"/>
                <w:b/>
                <w:sz w:val="20"/>
                <w:szCs w:val="20"/>
              </w:rPr>
            </w:pPr>
            <w:r w:rsidRPr="00E351D4">
              <w:rPr>
                <w:rFonts w:ascii="Arial" w:eastAsia="Arial" w:hAnsi="Arial" w:cs="Arial"/>
                <w:b/>
                <w:sz w:val="20"/>
                <w:szCs w:val="20"/>
              </w:rPr>
              <w:t>Especificaciones Técnicas</w:t>
            </w:r>
          </w:p>
          <w:p w14:paraId="7A387D40" w14:textId="77777777" w:rsidR="00E52414" w:rsidRPr="00E351D4" w:rsidRDefault="00E52414" w:rsidP="00C24A70">
            <w:pPr>
              <w:jc w:val="center"/>
              <w:rPr>
                <w:rFonts w:ascii="Arial" w:eastAsia="Arial" w:hAnsi="Arial" w:cs="Arial"/>
                <w:b/>
                <w:sz w:val="20"/>
                <w:szCs w:val="20"/>
              </w:rPr>
            </w:pPr>
            <w:r w:rsidRPr="00E351D4">
              <w:rPr>
                <w:rFonts w:ascii="Arial" w:eastAsia="Arial" w:hAnsi="Arial" w:cs="Arial"/>
                <w:b/>
                <w:sz w:val="20"/>
                <w:szCs w:val="20"/>
              </w:rPr>
              <w:t>y Requerimientos Solicitados</w:t>
            </w:r>
          </w:p>
        </w:tc>
        <w:tc>
          <w:tcPr>
            <w:tcW w:w="6946" w:type="dxa"/>
            <w:tcBorders>
              <w:top w:val="single" w:sz="8" w:space="0" w:color="000000"/>
              <w:left w:val="nil"/>
              <w:bottom w:val="nil"/>
              <w:right w:val="single" w:sz="8" w:space="0" w:color="000000"/>
            </w:tcBorders>
            <w:vAlign w:val="center"/>
          </w:tcPr>
          <w:p w14:paraId="6429ED6B" w14:textId="77777777" w:rsidR="00E52414" w:rsidRPr="00E351D4" w:rsidRDefault="00E52414" w:rsidP="00C24A70">
            <w:pPr>
              <w:jc w:val="center"/>
              <w:rPr>
                <w:rFonts w:ascii="Arial" w:eastAsia="Arial" w:hAnsi="Arial" w:cs="Arial"/>
                <w:b/>
                <w:sz w:val="20"/>
                <w:szCs w:val="20"/>
              </w:rPr>
            </w:pPr>
            <w:r w:rsidRPr="00E351D4">
              <w:rPr>
                <w:rFonts w:ascii="Arial" w:eastAsia="Arial" w:hAnsi="Arial" w:cs="Arial"/>
                <w:b/>
                <w:sz w:val="20"/>
                <w:szCs w:val="20"/>
              </w:rPr>
              <w:t>(B)</w:t>
            </w:r>
          </w:p>
        </w:tc>
        <w:tc>
          <w:tcPr>
            <w:tcW w:w="2038" w:type="dxa"/>
            <w:vMerge w:val="restart"/>
            <w:tcBorders>
              <w:top w:val="single" w:sz="8" w:space="0" w:color="000000"/>
              <w:left w:val="nil"/>
              <w:right w:val="single" w:sz="8" w:space="0" w:color="000000"/>
            </w:tcBorders>
            <w:vAlign w:val="center"/>
          </w:tcPr>
          <w:p w14:paraId="378614BD" w14:textId="77777777" w:rsidR="00E52414" w:rsidRPr="0093678F" w:rsidRDefault="00E52414" w:rsidP="00C24A70">
            <w:pPr>
              <w:jc w:val="center"/>
              <w:rPr>
                <w:rFonts w:ascii="Arial" w:eastAsia="Arial" w:hAnsi="Arial" w:cs="Arial"/>
                <w:b/>
                <w:sz w:val="18"/>
                <w:szCs w:val="18"/>
              </w:rPr>
            </w:pPr>
            <w:r w:rsidRPr="0093678F">
              <w:rPr>
                <w:rFonts w:ascii="Arial" w:eastAsia="Arial" w:hAnsi="Arial" w:cs="Arial"/>
                <w:b/>
                <w:sz w:val="18"/>
                <w:szCs w:val="18"/>
              </w:rPr>
              <w:t>(C)</w:t>
            </w:r>
          </w:p>
          <w:p w14:paraId="2DD65B98" w14:textId="77777777" w:rsidR="00E52414" w:rsidRPr="0093678F" w:rsidRDefault="00E52414" w:rsidP="00C24A70">
            <w:pPr>
              <w:jc w:val="center"/>
              <w:rPr>
                <w:rFonts w:ascii="Arial" w:eastAsia="Arial" w:hAnsi="Arial" w:cs="Arial"/>
                <w:b/>
                <w:sz w:val="18"/>
                <w:szCs w:val="18"/>
              </w:rPr>
            </w:pPr>
            <w:r w:rsidRPr="0093678F">
              <w:rPr>
                <w:rFonts w:ascii="Arial" w:eastAsia="Arial" w:hAnsi="Arial" w:cs="Arial"/>
                <w:b/>
                <w:sz w:val="18"/>
                <w:szCs w:val="18"/>
              </w:rPr>
              <w:t>Especificaciones Técnicas</w:t>
            </w:r>
          </w:p>
          <w:p w14:paraId="1384B442" w14:textId="77777777" w:rsidR="00E52414" w:rsidRPr="0093678F" w:rsidRDefault="00E52414" w:rsidP="00C24A70">
            <w:pPr>
              <w:jc w:val="center"/>
              <w:rPr>
                <w:rFonts w:ascii="Arial" w:eastAsia="Arial" w:hAnsi="Arial" w:cs="Arial"/>
                <w:b/>
                <w:sz w:val="18"/>
                <w:szCs w:val="18"/>
              </w:rPr>
            </w:pPr>
            <w:r w:rsidRPr="0093678F">
              <w:rPr>
                <w:rFonts w:ascii="Arial" w:eastAsia="Arial" w:hAnsi="Arial" w:cs="Arial"/>
                <w:b/>
                <w:sz w:val="18"/>
                <w:szCs w:val="18"/>
              </w:rPr>
              <w:t>y Requerimientos Ofertados</w:t>
            </w:r>
          </w:p>
          <w:p w14:paraId="6503F9E0" w14:textId="77777777" w:rsidR="00E52414" w:rsidRPr="0093678F" w:rsidRDefault="00E52414" w:rsidP="00C24A70">
            <w:pPr>
              <w:jc w:val="center"/>
              <w:rPr>
                <w:rFonts w:ascii="Arial" w:eastAsia="Arial" w:hAnsi="Arial" w:cs="Arial"/>
                <w:b/>
                <w:sz w:val="20"/>
                <w:szCs w:val="20"/>
              </w:rPr>
            </w:pPr>
            <w:r w:rsidRPr="0093678F">
              <w:rPr>
                <w:rFonts w:ascii="Arial" w:eastAsia="Arial" w:hAnsi="Arial" w:cs="Arial"/>
                <w:b/>
                <w:sz w:val="18"/>
                <w:szCs w:val="18"/>
              </w:rPr>
              <w:t>(a ser llenada por el Proponente)</w:t>
            </w:r>
          </w:p>
        </w:tc>
        <w:tc>
          <w:tcPr>
            <w:tcW w:w="2072" w:type="dxa"/>
            <w:gridSpan w:val="2"/>
            <w:tcBorders>
              <w:top w:val="single" w:sz="8" w:space="0" w:color="000000"/>
              <w:left w:val="nil"/>
              <w:bottom w:val="single" w:sz="8" w:space="0" w:color="000000"/>
              <w:right w:val="single" w:sz="8" w:space="0" w:color="000000"/>
            </w:tcBorders>
            <w:vAlign w:val="center"/>
          </w:tcPr>
          <w:p w14:paraId="64960587" w14:textId="77777777" w:rsidR="00E52414" w:rsidRPr="0093678F" w:rsidRDefault="00E52414" w:rsidP="00C24A70">
            <w:pPr>
              <w:jc w:val="center"/>
              <w:rPr>
                <w:rFonts w:ascii="Arial" w:eastAsia="Arial" w:hAnsi="Arial" w:cs="Arial"/>
                <w:b/>
                <w:sz w:val="20"/>
                <w:szCs w:val="20"/>
              </w:rPr>
            </w:pPr>
            <w:r w:rsidRPr="0093678F">
              <w:rPr>
                <w:rFonts w:ascii="Arial" w:eastAsia="Arial" w:hAnsi="Arial" w:cs="Arial"/>
                <w:b/>
                <w:sz w:val="20"/>
                <w:szCs w:val="20"/>
              </w:rPr>
              <w:t>(E) (</w:t>
            </w:r>
            <w:r w:rsidRPr="0093678F">
              <w:rPr>
                <w:rFonts w:ascii="Arial" w:eastAsia="Arial" w:hAnsi="Arial" w:cs="Arial"/>
                <w:sz w:val="20"/>
                <w:szCs w:val="20"/>
              </w:rPr>
              <w:t>Esta columna será llenada por el Comprador)</w:t>
            </w:r>
          </w:p>
        </w:tc>
      </w:tr>
      <w:tr w:rsidR="00E52414" w:rsidRPr="0093678F" w14:paraId="496AEE9F" w14:textId="77777777" w:rsidTr="00C24A70">
        <w:trPr>
          <w:trHeight w:val="351"/>
          <w:jc w:val="center"/>
        </w:trPr>
        <w:tc>
          <w:tcPr>
            <w:tcW w:w="2898" w:type="dxa"/>
            <w:vMerge/>
            <w:tcBorders>
              <w:left w:val="single" w:sz="8" w:space="0" w:color="000000"/>
              <w:bottom w:val="nil"/>
              <w:right w:val="single" w:sz="8" w:space="0" w:color="000000"/>
            </w:tcBorders>
            <w:vAlign w:val="center"/>
          </w:tcPr>
          <w:p w14:paraId="570D309B" w14:textId="77777777" w:rsidR="00E52414" w:rsidRPr="00E351D4" w:rsidRDefault="00E52414" w:rsidP="00C24A70">
            <w:pPr>
              <w:jc w:val="center"/>
              <w:rPr>
                <w:rFonts w:ascii="Arial" w:eastAsia="Arial" w:hAnsi="Arial" w:cs="Arial"/>
                <w:b/>
                <w:sz w:val="20"/>
                <w:szCs w:val="20"/>
              </w:rPr>
            </w:pPr>
          </w:p>
        </w:tc>
        <w:tc>
          <w:tcPr>
            <w:tcW w:w="6946" w:type="dxa"/>
            <w:tcBorders>
              <w:top w:val="nil"/>
              <w:left w:val="nil"/>
              <w:bottom w:val="nil"/>
              <w:right w:val="single" w:sz="8" w:space="0" w:color="000000"/>
            </w:tcBorders>
            <w:vAlign w:val="center"/>
          </w:tcPr>
          <w:p w14:paraId="300E99A7" w14:textId="77777777" w:rsidR="00E52414" w:rsidRPr="00E351D4" w:rsidRDefault="00E52414" w:rsidP="00C24A70">
            <w:pPr>
              <w:jc w:val="center"/>
              <w:rPr>
                <w:rFonts w:ascii="Arial" w:eastAsia="Arial" w:hAnsi="Arial" w:cs="Arial"/>
                <w:b/>
                <w:sz w:val="20"/>
                <w:szCs w:val="20"/>
              </w:rPr>
            </w:pPr>
            <w:r w:rsidRPr="00E351D4">
              <w:rPr>
                <w:rFonts w:ascii="Arial" w:eastAsia="Arial" w:hAnsi="Arial" w:cs="Arial"/>
                <w:b/>
                <w:sz w:val="20"/>
                <w:szCs w:val="20"/>
              </w:rPr>
              <w:t>Pedido</w:t>
            </w:r>
          </w:p>
        </w:tc>
        <w:tc>
          <w:tcPr>
            <w:tcW w:w="2038" w:type="dxa"/>
            <w:vMerge/>
            <w:tcBorders>
              <w:left w:val="nil"/>
              <w:bottom w:val="nil"/>
              <w:right w:val="single" w:sz="8" w:space="0" w:color="000000"/>
            </w:tcBorders>
            <w:vAlign w:val="center"/>
          </w:tcPr>
          <w:p w14:paraId="3B29725C" w14:textId="77777777" w:rsidR="00E52414" w:rsidRPr="0093678F" w:rsidRDefault="00E52414" w:rsidP="00C24A70">
            <w:pPr>
              <w:jc w:val="center"/>
              <w:rPr>
                <w:rFonts w:ascii="Arial" w:eastAsia="Arial" w:hAnsi="Arial" w:cs="Arial"/>
                <w:b/>
                <w:sz w:val="20"/>
                <w:szCs w:val="20"/>
              </w:rPr>
            </w:pPr>
          </w:p>
        </w:tc>
        <w:tc>
          <w:tcPr>
            <w:tcW w:w="1222" w:type="dxa"/>
            <w:tcBorders>
              <w:top w:val="nil"/>
              <w:left w:val="nil"/>
              <w:bottom w:val="nil"/>
              <w:right w:val="single" w:sz="8" w:space="0" w:color="000000"/>
            </w:tcBorders>
            <w:vAlign w:val="center"/>
          </w:tcPr>
          <w:p w14:paraId="40151355" w14:textId="77777777" w:rsidR="00E52414" w:rsidRPr="0093678F" w:rsidRDefault="00E52414" w:rsidP="00C24A70">
            <w:pPr>
              <w:jc w:val="center"/>
              <w:rPr>
                <w:rFonts w:ascii="Arial" w:eastAsia="Arial" w:hAnsi="Arial" w:cs="Arial"/>
                <w:b/>
                <w:sz w:val="20"/>
                <w:szCs w:val="20"/>
              </w:rPr>
            </w:pPr>
            <w:r w:rsidRPr="0093678F">
              <w:rPr>
                <w:rFonts w:ascii="Arial" w:eastAsia="Arial" w:hAnsi="Arial" w:cs="Arial"/>
                <w:b/>
                <w:sz w:val="20"/>
                <w:szCs w:val="20"/>
              </w:rPr>
              <w:t>Cumple</w:t>
            </w:r>
          </w:p>
        </w:tc>
        <w:tc>
          <w:tcPr>
            <w:tcW w:w="850" w:type="dxa"/>
            <w:tcBorders>
              <w:top w:val="nil"/>
              <w:left w:val="nil"/>
              <w:bottom w:val="nil"/>
              <w:right w:val="single" w:sz="8" w:space="0" w:color="000000"/>
            </w:tcBorders>
            <w:vAlign w:val="center"/>
          </w:tcPr>
          <w:p w14:paraId="03936A8A" w14:textId="77777777" w:rsidR="00E52414" w:rsidRPr="0093678F" w:rsidRDefault="00E52414" w:rsidP="00C24A70">
            <w:pPr>
              <w:jc w:val="center"/>
              <w:rPr>
                <w:rFonts w:ascii="Arial" w:eastAsia="Arial" w:hAnsi="Arial" w:cs="Arial"/>
                <w:b/>
                <w:sz w:val="20"/>
                <w:szCs w:val="20"/>
              </w:rPr>
            </w:pPr>
            <w:r w:rsidRPr="0093678F">
              <w:rPr>
                <w:rFonts w:ascii="Arial" w:eastAsia="Arial" w:hAnsi="Arial" w:cs="Arial"/>
                <w:b/>
                <w:sz w:val="20"/>
                <w:szCs w:val="20"/>
              </w:rPr>
              <w:t>No cumple</w:t>
            </w:r>
          </w:p>
        </w:tc>
      </w:tr>
      <w:tr w:rsidR="00560F8A" w:rsidRPr="0093678F" w14:paraId="66473FC2" w14:textId="77777777" w:rsidTr="00C24A70">
        <w:trPr>
          <w:cantSplit/>
          <w:trHeight w:val="41"/>
          <w:jc w:val="center"/>
        </w:trPr>
        <w:tc>
          <w:tcPr>
            <w:tcW w:w="2898" w:type="dxa"/>
            <w:tcBorders>
              <w:top w:val="single" w:sz="4" w:space="0" w:color="000000"/>
              <w:left w:val="single" w:sz="4" w:space="0" w:color="000000"/>
              <w:bottom w:val="single" w:sz="4" w:space="0" w:color="000000"/>
              <w:right w:val="single" w:sz="4" w:space="0" w:color="000000"/>
            </w:tcBorders>
            <w:vAlign w:val="center"/>
          </w:tcPr>
          <w:p w14:paraId="654228C3" w14:textId="223F9C87" w:rsidR="00560F8A" w:rsidRDefault="00560F8A" w:rsidP="00C24A70">
            <w:pPr>
              <w:spacing w:line="360" w:lineRule="auto"/>
              <w:rPr>
                <w:rFonts w:ascii="Arial" w:eastAsia="Arial" w:hAnsi="Arial" w:cs="Arial"/>
                <w:sz w:val="20"/>
                <w:szCs w:val="20"/>
              </w:rPr>
            </w:pPr>
            <w:r w:rsidRPr="00560F8A">
              <w:rPr>
                <w:rFonts w:ascii="Arial" w:eastAsia="Arial" w:hAnsi="Arial" w:cs="Arial"/>
                <w:sz w:val="20"/>
                <w:szCs w:val="20"/>
              </w:rPr>
              <w:t>Número de participantes</w:t>
            </w:r>
          </w:p>
        </w:tc>
        <w:tc>
          <w:tcPr>
            <w:tcW w:w="6946" w:type="dxa"/>
            <w:tcBorders>
              <w:top w:val="single" w:sz="4" w:space="0" w:color="000000"/>
              <w:left w:val="single" w:sz="4" w:space="0" w:color="000000"/>
              <w:bottom w:val="single" w:sz="4" w:space="0" w:color="000000"/>
              <w:right w:val="single" w:sz="4" w:space="0" w:color="000000"/>
            </w:tcBorders>
            <w:vAlign w:val="center"/>
          </w:tcPr>
          <w:p w14:paraId="3622A266" w14:textId="12DE73AB" w:rsidR="00560F8A" w:rsidRPr="00560F8A" w:rsidRDefault="00560F8A" w:rsidP="00560F8A">
            <w:pPr>
              <w:spacing w:line="360" w:lineRule="auto"/>
              <w:jc w:val="both"/>
              <w:rPr>
                <w:rFonts w:eastAsia="Arial" w:cs="Arial"/>
                <w:sz w:val="20"/>
                <w:szCs w:val="20"/>
              </w:rPr>
            </w:pPr>
            <w:r>
              <w:rPr>
                <w:rFonts w:eastAsia="Arial" w:cs="Arial"/>
                <w:sz w:val="20"/>
                <w:szCs w:val="20"/>
              </w:rPr>
              <w:t>Máximo 8 participantes</w:t>
            </w:r>
          </w:p>
        </w:tc>
        <w:tc>
          <w:tcPr>
            <w:tcW w:w="2038" w:type="dxa"/>
            <w:tcBorders>
              <w:top w:val="single" w:sz="4" w:space="0" w:color="000000"/>
              <w:left w:val="single" w:sz="4" w:space="0" w:color="000000"/>
              <w:bottom w:val="single" w:sz="4" w:space="0" w:color="000000"/>
              <w:right w:val="single" w:sz="4" w:space="0" w:color="000000"/>
            </w:tcBorders>
            <w:vAlign w:val="bottom"/>
          </w:tcPr>
          <w:p w14:paraId="69BCE98F" w14:textId="77777777" w:rsidR="00560F8A" w:rsidRPr="0093678F" w:rsidRDefault="00560F8A" w:rsidP="00C24A70">
            <w:pPr>
              <w:spacing w:line="360" w:lineRule="auto"/>
              <w:rPr>
                <w:rFonts w:ascii="Arial" w:eastAsia="Arial" w:hAnsi="Arial" w:cs="Arial"/>
                <w:b/>
                <w:sz w:val="20"/>
                <w:szCs w:val="20"/>
              </w:rPr>
            </w:pPr>
          </w:p>
        </w:tc>
        <w:tc>
          <w:tcPr>
            <w:tcW w:w="1222" w:type="dxa"/>
            <w:tcBorders>
              <w:top w:val="single" w:sz="4" w:space="0" w:color="000000"/>
              <w:left w:val="single" w:sz="4" w:space="0" w:color="000000"/>
              <w:bottom w:val="single" w:sz="4" w:space="0" w:color="000000"/>
              <w:right w:val="single" w:sz="4" w:space="0" w:color="000000"/>
            </w:tcBorders>
            <w:vAlign w:val="bottom"/>
          </w:tcPr>
          <w:p w14:paraId="0F59103C" w14:textId="77777777" w:rsidR="00560F8A" w:rsidRPr="0093678F" w:rsidRDefault="00560F8A" w:rsidP="00C24A70">
            <w:pPr>
              <w:spacing w:line="360" w:lineRule="auto"/>
              <w:rPr>
                <w:rFonts w:ascii="Arial" w:eastAsia="Arial" w:hAnsi="Arial" w:cs="Arial"/>
                <w:b/>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66D075E2" w14:textId="77777777" w:rsidR="00560F8A" w:rsidRPr="0093678F" w:rsidRDefault="00560F8A" w:rsidP="00C24A70">
            <w:pPr>
              <w:spacing w:line="360" w:lineRule="auto"/>
              <w:rPr>
                <w:rFonts w:ascii="Arial" w:eastAsia="Arial" w:hAnsi="Arial" w:cs="Arial"/>
                <w:b/>
                <w:sz w:val="20"/>
                <w:szCs w:val="20"/>
              </w:rPr>
            </w:pPr>
          </w:p>
        </w:tc>
      </w:tr>
      <w:tr w:rsidR="00E52414" w:rsidRPr="0093678F" w14:paraId="6D28592F" w14:textId="77777777" w:rsidTr="00C24A70">
        <w:trPr>
          <w:cantSplit/>
          <w:trHeight w:val="41"/>
          <w:jc w:val="center"/>
        </w:trPr>
        <w:tc>
          <w:tcPr>
            <w:tcW w:w="2898" w:type="dxa"/>
            <w:tcBorders>
              <w:top w:val="single" w:sz="4" w:space="0" w:color="000000"/>
              <w:left w:val="single" w:sz="4" w:space="0" w:color="000000"/>
              <w:bottom w:val="single" w:sz="4" w:space="0" w:color="000000"/>
              <w:right w:val="single" w:sz="4" w:space="0" w:color="000000"/>
            </w:tcBorders>
            <w:vAlign w:val="center"/>
          </w:tcPr>
          <w:p w14:paraId="26513656" w14:textId="5334B363" w:rsidR="00E52414" w:rsidRPr="00E351D4" w:rsidRDefault="00560F8A" w:rsidP="00C24A70">
            <w:pPr>
              <w:spacing w:line="360" w:lineRule="auto"/>
              <w:rPr>
                <w:rFonts w:ascii="Arial" w:eastAsia="Arial" w:hAnsi="Arial" w:cs="Arial"/>
                <w:sz w:val="20"/>
                <w:szCs w:val="20"/>
              </w:rPr>
            </w:pPr>
            <w:r>
              <w:rPr>
                <w:rFonts w:ascii="Arial" w:eastAsia="Arial" w:hAnsi="Arial" w:cs="Arial"/>
                <w:sz w:val="20"/>
                <w:szCs w:val="20"/>
              </w:rPr>
              <w:t>Metodología</w:t>
            </w:r>
          </w:p>
        </w:tc>
        <w:tc>
          <w:tcPr>
            <w:tcW w:w="6946" w:type="dxa"/>
            <w:tcBorders>
              <w:top w:val="single" w:sz="4" w:space="0" w:color="000000"/>
              <w:left w:val="single" w:sz="4" w:space="0" w:color="000000"/>
              <w:bottom w:val="single" w:sz="4" w:space="0" w:color="000000"/>
              <w:right w:val="single" w:sz="4" w:space="0" w:color="000000"/>
            </w:tcBorders>
            <w:vAlign w:val="center"/>
          </w:tcPr>
          <w:p w14:paraId="3308E886" w14:textId="77777777" w:rsidR="00560F8A" w:rsidRPr="00560F8A" w:rsidRDefault="00560F8A" w:rsidP="00E763A4">
            <w:pPr>
              <w:spacing w:line="360" w:lineRule="auto"/>
              <w:jc w:val="both"/>
              <w:rPr>
                <w:rFonts w:eastAsia="Arial" w:cs="Arial"/>
                <w:sz w:val="20"/>
                <w:szCs w:val="20"/>
              </w:rPr>
            </w:pPr>
            <w:r w:rsidRPr="00560F8A">
              <w:rPr>
                <w:rFonts w:eastAsia="Arial" w:cs="Arial"/>
                <w:sz w:val="20"/>
                <w:szCs w:val="20"/>
              </w:rPr>
              <w:t>La capacitación se desarrollará bajo la modalidad teórico-práctico, integrando:</w:t>
            </w:r>
          </w:p>
          <w:p w14:paraId="77CD30E5" w14:textId="77777777" w:rsidR="00560F8A" w:rsidRPr="00560F8A" w:rsidRDefault="00560F8A" w:rsidP="00E763A4">
            <w:pPr>
              <w:spacing w:line="360" w:lineRule="auto"/>
              <w:jc w:val="both"/>
              <w:rPr>
                <w:rFonts w:eastAsia="Arial" w:cs="Arial"/>
                <w:sz w:val="20"/>
                <w:szCs w:val="20"/>
              </w:rPr>
            </w:pPr>
            <w:r w:rsidRPr="00560F8A">
              <w:rPr>
                <w:rFonts w:eastAsia="Arial" w:cs="Arial"/>
                <w:sz w:val="20"/>
                <w:szCs w:val="20"/>
              </w:rPr>
              <w:t>•</w:t>
            </w:r>
            <w:r w:rsidRPr="00560F8A">
              <w:rPr>
                <w:rFonts w:eastAsia="Arial" w:cs="Arial"/>
                <w:sz w:val="20"/>
                <w:szCs w:val="20"/>
              </w:rPr>
              <w:tab/>
              <w:t>Exposiciones conceptuales.</w:t>
            </w:r>
          </w:p>
          <w:p w14:paraId="15D9C7B1" w14:textId="77777777" w:rsidR="00560F8A" w:rsidRPr="00560F8A" w:rsidRDefault="00560F8A" w:rsidP="00E763A4">
            <w:pPr>
              <w:spacing w:line="360" w:lineRule="auto"/>
              <w:jc w:val="both"/>
              <w:rPr>
                <w:rFonts w:eastAsia="Arial" w:cs="Arial"/>
                <w:sz w:val="20"/>
                <w:szCs w:val="20"/>
              </w:rPr>
            </w:pPr>
            <w:r w:rsidRPr="00560F8A">
              <w:rPr>
                <w:rFonts w:eastAsia="Arial" w:cs="Arial"/>
                <w:sz w:val="20"/>
                <w:szCs w:val="20"/>
              </w:rPr>
              <w:t>•</w:t>
            </w:r>
            <w:r w:rsidRPr="00560F8A">
              <w:rPr>
                <w:rFonts w:eastAsia="Arial" w:cs="Arial"/>
                <w:sz w:val="20"/>
                <w:szCs w:val="20"/>
              </w:rPr>
              <w:tab/>
              <w:t>Demostraciones técnicas.</w:t>
            </w:r>
          </w:p>
          <w:p w14:paraId="5ECE8693" w14:textId="77777777" w:rsidR="00560F8A" w:rsidRPr="00560F8A" w:rsidRDefault="00560F8A" w:rsidP="00E763A4">
            <w:pPr>
              <w:spacing w:line="360" w:lineRule="auto"/>
              <w:jc w:val="both"/>
              <w:rPr>
                <w:rFonts w:eastAsia="Arial" w:cs="Arial"/>
                <w:sz w:val="20"/>
                <w:szCs w:val="20"/>
              </w:rPr>
            </w:pPr>
            <w:r w:rsidRPr="00560F8A">
              <w:rPr>
                <w:rFonts w:eastAsia="Arial" w:cs="Arial"/>
                <w:sz w:val="20"/>
                <w:szCs w:val="20"/>
              </w:rPr>
              <w:t>•</w:t>
            </w:r>
            <w:r w:rsidRPr="00560F8A">
              <w:rPr>
                <w:rFonts w:eastAsia="Arial" w:cs="Arial"/>
                <w:sz w:val="20"/>
                <w:szCs w:val="20"/>
              </w:rPr>
              <w:tab/>
              <w:t>Ejecución de corridas experimentales en biorreactores de 2 L.</w:t>
            </w:r>
          </w:p>
          <w:p w14:paraId="340D94DD" w14:textId="77777777" w:rsidR="00560F8A" w:rsidRPr="00560F8A" w:rsidRDefault="00560F8A" w:rsidP="00E763A4">
            <w:pPr>
              <w:spacing w:line="360" w:lineRule="auto"/>
              <w:jc w:val="both"/>
              <w:rPr>
                <w:rFonts w:eastAsia="Arial" w:cs="Arial"/>
                <w:sz w:val="20"/>
                <w:szCs w:val="20"/>
              </w:rPr>
            </w:pPr>
            <w:r w:rsidRPr="00560F8A">
              <w:rPr>
                <w:rFonts w:eastAsia="Arial" w:cs="Arial"/>
                <w:sz w:val="20"/>
                <w:szCs w:val="20"/>
              </w:rPr>
              <w:t>•</w:t>
            </w:r>
            <w:r w:rsidRPr="00560F8A">
              <w:rPr>
                <w:rFonts w:eastAsia="Arial" w:cs="Arial"/>
                <w:sz w:val="20"/>
                <w:szCs w:val="20"/>
              </w:rPr>
              <w:tab/>
              <w:t>Análisis de datos experimentales mediante el uso de herramientas de software estadístico de acceso libre, tales como el programa R u otros de características similares, a fin de garantizar la continuidad de su uso por parte del laboratorio.</w:t>
            </w:r>
          </w:p>
          <w:p w14:paraId="0814A580" w14:textId="77777777" w:rsidR="00560F8A" w:rsidRPr="00560F8A" w:rsidRDefault="00560F8A" w:rsidP="00E763A4">
            <w:pPr>
              <w:spacing w:line="360" w:lineRule="auto"/>
              <w:jc w:val="both"/>
              <w:rPr>
                <w:rFonts w:eastAsia="Arial" w:cs="Arial"/>
                <w:sz w:val="20"/>
                <w:szCs w:val="20"/>
              </w:rPr>
            </w:pPr>
            <w:r w:rsidRPr="00560F8A">
              <w:rPr>
                <w:rFonts w:eastAsia="Arial" w:cs="Arial"/>
                <w:sz w:val="20"/>
                <w:szCs w:val="20"/>
              </w:rPr>
              <w:t>•</w:t>
            </w:r>
            <w:r w:rsidRPr="00560F8A">
              <w:rPr>
                <w:rFonts w:eastAsia="Arial" w:cs="Arial"/>
                <w:sz w:val="20"/>
                <w:szCs w:val="20"/>
              </w:rPr>
              <w:tab/>
              <w:t>Discusión de resultados y diseño de estrategias de escalamiento.</w:t>
            </w:r>
          </w:p>
          <w:p w14:paraId="149E3C4A" w14:textId="1B1DD05B" w:rsidR="00E52414" w:rsidRPr="00E351D4" w:rsidRDefault="00560F8A" w:rsidP="00E763A4">
            <w:pPr>
              <w:spacing w:line="360" w:lineRule="auto"/>
              <w:jc w:val="both"/>
              <w:rPr>
                <w:rFonts w:eastAsia="Arial" w:cs="Arial"/>
                <w:sz w:val="20"/>
                <w:szCs w:val="20"/>
              </w:rPr>
            </w:pPr>
            <w:r w:rsidRPr="00560F8A">
              <w:rPr>
                <w:rFonts w:eastAsia="Arial" w:cs="Arial"/>
                <w:sz w:val="20"/>
                <w:szCs w:val="20"/>
              </w:rPr>
              <w:t>•</w:t>
            </w:r>
            <w:r w:rsidRPr="00560F8A">
              <w:rPr>
                <w:rFonts w:eastAsia="Arial" w:cs="Arial"/>
                <w:sz w:val="20"/>
                <w:szCs w:val="20"/>
              </w:rPr>
              <w:tab/>
              <w:t xml:space="preserve">Se deberá utilizar como modelo experimental una cepa de </w:t>
            </w:r>
            <w:proofErr w:type="spellStart"/>
            <w:r w:rsidRPr="00560F8A">
              <w:rPr>
                <w:rFonts w:eastAsia="Arial" w:cs="Arial"/>
                <w:sz w:val="20"/>
                <w:szCs w:val="20"/>
              </w:rPr>
              <w:t>Bacillus</w:t>
            </w:r>
            <w:proofErr w:type="spellEnd"/>
            <w:r w:rsidRPr="00560F8A">
              <w:rPr>
                <w:rFonts w:eastAsia="Arial" w:cs="Arial"/>
                <w:sz w:val="20"/>
                <w:szCs w:val="20"/>
              </w:rPr>
              <w:t xml:space="preserve"> </w:t>
            </w:r>
            <w:proofErr w:type="spellStart"/>
            <w:r w:rsidRPr="00560F8A">
              <w:rPr>
                <w:rFonts w:eastAsia="Arial" w:cs="Arial"/>
                <w:sz w:val="20"/>
                <w:szCs w:val="20"/>
              </w:rPr>
              <w:t>sp</w:t>
            </w:r>
            <w:proofErr w:type="spellEnd"/>
            <w:r w:rsidRPr="00560F8A">
              <w:rPr>
                <w:rFonts w:eastAsia="Arial" w:cs="Arial"/>
                <w:sz w:val="20"/>
                <w:szCs w:val="20"/>
              </w:rPr>
              <w:t>., debido a que los trabajos en el laboratorio están establecidos para dicho microorganismo y por su corto tiempo de crecimiento.</w:t>
            </w:r>
          </w:p>
        </w:tc>
        <w:tc>
          <w:tcPr>
            <w:tcW w:w="2038" w:type="dxa"/>
            <w:tcBorders>
              <w:top w:val="single" w:sz="4" w:space="0" w:color="000000"/>
              <w:left w:val="single" w:sz="4" w:space="0" w:color="000000"/>
              <w:bottom w:val="single" w:sz="4" w:space="0" w:color="000000"/>
              <w:right w:val="single" w:sz="4" w:space="0" w:color="000000"/>
            </w:tcBorders>
            <w:vAlign w:val="bottom"/>
          </w:tcPr>
          <w:p w14:paraId="157B9B75" w14:textId="77777777" w:rsidR="00E52414" w:rsidRPr="0093678F" w:rsidRDefault="00E52414" w:rsidP="00C24A70">
            <w:pPr>
              <w:spacing w:line="360" w:lineRule="auto"/>
              <w:rPr>
                <w:rFonts w:ascii="Arial" w:eastAsia="Arial" w:hAnsi="Arial" w:cs="Arial"/>
                <w:b/>
                <w:sz w:val="20"/>
                <w:szCs w:val="20"/>
              </w:rPr>
            </w:pPr>
          </w:p>
        </w:tc>
        <w:tc>
          <w:tcPr>
            <w:tcW w:w="1222" w:type="dxa"/>
            <w:tcBorders>
              <w:top w:val="single" w:sz="4" w:space="0" w:color="000000"/>
              <w:left w:val="single" w:sz="4" w:space="0" w:color="000000"/>
              <w:bottom w:val="single" w:sz="4" w:space="0" w:color="000000"/>
              <w:right w:val="single" w:sz="4" w:space="0" w:color="000000"/>
            </w:tcBorders>
            <w:vAlign w:val="bottom"/>
          </w:tcPr>
          <w:p w14:paraId="4207904D" w14:textId="77777777" w:rsidR="00E52414" w:rsidRPr="0093678F" w:rsidRDefault="00E52414" w:rsidP="00C24A70">
            <w:pPr>
              <w:spacing w:line="360" w:lineRule="auto"/>
              <w:rPr>
                <w:rFonts w:ascii="Arial" w:eastAsia="Arial" w:hAnsi="Arial" w:cs="Arial"/>
                <w:b/>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3737A7AD" w14:textId="77777777" w:rsidR="00E52414" w:rsidRPr="0093678F" w:rsidRDefault="00E52414" w:rsidP="00C24A70">
            <w:pPr>
              <w:spacing w:line="360" w:lineRule="auto"/>
              <w:rPr>
                <w:rFonts w:ascii="Arial" w:eastAsia="Arial" w:hAnsi="Arial" w:cs="Arial"/>
                <w:b/>
                <w:sz w:val="20"/>
                <w:szCs w:val="20"/>
              </w:rPr>
            </w:pPr>
          </w:p>
        </w:tc>
      </w:tr>
      <w:tr w:rsidR="00E52414" w:rsidRPr="0093678F" w14:paraId="38B731E5" w14:textId="77777777" w:rsidTr="00C24A70">
        <w:trPr>
          <w:cantSplit/>
          <w:trHeight w:val="41"/>
          <w:jc w:val="center"/>
        </w:trPr>
        <w:tc>
          <w:tcPr>
            <w:tcW w:w="2898" w:type="dxa"/>
            <w:vMerge w:val="restart"/>
            <w:tcBorders>
              <w:top w:val="single" w:sz="4" w:space="0" w:color="000000"/>
              <w:left w:val="single" w:sz="4" w:space="0" w:color="000000"/>
              <w:right w:val="single" w:sz="4" w:space="0" w:color="000000"/>
            </w:tcBorders>
            <w:vAlign w:val="center"/>
          </w:tcPr>
          <w:p w14:paraId="3FF248E6" w14:textId="3023D41C" w:rsidR="00E52414" w:rsidRPr="00E351D4" w:rsidRDefault="00560F8A" w:rsidP="00C24A70">
            <w:pPr>
              <w:spacing w:line="360" w:lineRule="auto"/>
              <w:rPr>
                <w:rFonts w:ascii="Arial" w:eastAsia="Arial" w:hAnsi="Arial" w:cs="Arial"/>
                <w:sz w:val="20"/>
                <w:szCs w:val="20"/>
                <w:highlight w:val="yellow"/>
              </w:rPr>
            </w:pPr>
            <w:r w:rsidRPr="006905B6">
              <w:rPr>
                <w:rFonts w:ascii="Arial" w:eastAsia="Arial" w:hAnsi="Arial" w:cs="Arial"/>
                <w:sz w:val="20"/>
                <w:szCs w:val="20"/>
              </w:rPr>
              <w:lastRenderedPageBreak/>
              <w:t>Temas</w:t>
            </w:r>
          </w:p>
        </w:tc>
        <w:tc>
          <w:tcPr>
            <w:tcW w:w="6946" w:type="dxa"/>
            <w:tcBorders>
              <w:top w:val="single" w:sz="4" w:space="0" w:color="000000"/>
              <w:left w:val="single" w:sz="4" w:space="0" w:color="000000"/>
              <w:bottom w:val="single" w:sz="4" w:space="0" w:color="000000"/>
              <w:right w:val="single" w:sz="4" w:space="0" w:color="000000"/>
            </w:tcBorders>
          </w:tcPr>
          <w:p w14:paraId="7A6764E9" w14:textId="77777777" w:rsidR="00560F8A" w:rsidRPr="00560F8A" w:rsidRDefault="00560F8A" w:rsidP="00560F8A">
            <w:pPr>
              <w:pStyle w:val="Sinespaciado"/>
              <w:spacing w:line="276" w:lineRule="auto"/>
              <w:rPr>
                <w:rFonts w:ascii="Arial" w:hAnsi="Arial" w:cs="Arial"/>
                <w:b/>
                <w:lang w:val="es-PE"/>
              </w:rPr>
            </w:pPr>
            <w:r w:rsidRPr="00560F8A">
              <w:rPr>
                <w:rFonts w:ascii="Arial" w:hAnsi="Arial" w:cs="Arial"/>
                <w:b/>
                <w:lang w:val="es-PE"/>
              </w:rPr>
              <w:t>Módulo teórico – Modalidad híbrida</w:t>
            </w:r>
          </w:p>
          <w:p w14:paraId="6B97285E" w14:textId="77777777" w:rsidR="00560F8A" w:rsidRPr="00560F8A" w:rsidRDefault="00560F8A" w:rsidP="00560F8A">
            <w:pPr>
              <w:pStyle w:val="Sinespaciado"/>
              <w:spacing w:line="276" w:lineRule="auto"/>
              <w:rPr>
                <w:rFonts w:ascii="Arial" w:hAnsi="Arial" w:cs="Arial"/>
                <w:b/>
                <w:lang w:val="es-PE"/>
              </w:rPr>
            </w:pPr>
          </w:p>
          <w:p w14:paraId="20F48361" w14:textId="77777777" w:rsidR="00560F8A" w:rsidRPr="00560F8A" w:rsidRDefault="00560F8A" w:rsidP="00560F8A">
            <w:pPr>
              <w:pStyle w:val="Sinespaciado"/>
              <w:spacing w:line="276" w:lineRule="auto"/>
              <w:rPr>
                <w:rFonts w:ascii="Arial" w:hAnsi="Arial" w:cs="Arial"/>
                <w:bCs/>
                <w:lang w:val="es-PE"/>
              </w:rPr>
            </w:pPr>
            <w:r w:rsidRPr="00560F8A">
              <w:rPr>
                <w:rFonts w:ascii="Arial" w:hAnsi="Arial" w:cs="Arial"/>
                <w:b/>
                <w:lang w:val="es-PE"/>
              </w:rPr>
              <w:t>•</w:t>
            </w:r>
            <w:r w:rsidRPr="00560F8A">
              <w:rPr>
                <w:rFonts w:ascii="Arial" w:hAnsi="Arial" w:cs="Arial"/>
                <w:b/>
                <w:lang w:val="es-PE"/>
              </w:rPr>
              <w:tab/>
            </w:r>
            <w:r w:rsidRPr="00560F8A">
              <w:rPr>
                <w:rFonts w:ascii="Arial" w:hAnsi="Arial" w:cs="Arial"/>
                <w:bCs/>
                <w:lang w:val="es-PE"/>
              </w:rPr>
              <w:t>Fundamentos de biorreactores y tipos de biorreactores. Crecimiento microbiano.</w:t>
            </w:r>
          </w:p>
          <w:p w14:paraId="5F60E2FF" w14:textId="77777777" w:rsidR="00560F8A" w:rsidRPr="00560F8A" w:rsidRDefault="00560F8A" w:rsidP="00560F8A">
            <w:pPr>
              <w:pStyle w:val="Sinespaciado"/>
              <w:spacing w:line="276" w:lineRule="auto"/>
              <w:rPr>
                <w:rFonts w:ascii="Arial" w:hAnsi="Arial" w:cs="Arial"/>
                <w:bCs/>
                <w:lang w:val="es-PE"/>
              </w:rPr>
            </w:pPr>
            <w:r w:rsidRPr="00560F8A">
              <w:rPr>
                <w:rFonts w:ascii="Arial" w:hAnsi="Arial" w:cs="Arial"/>
                <w:bCs/>
                <w:lang w:val="es-PE"/>
              </w:rPr>
              <w:t>•</w:t>
            </w:r>
            <w:r w:rsidRPr="00560F8A">
              <w:rPr>
                <w:rFonts w:ascii="Arial" w:hAnsi="Arial" w:cs="Arial"/>
                <w:bCs/>
                <w:lang w:val="es-PE"/>
              </w:rPr>
              <w:tab/>
              <w:t>Tipos de bioprocesos (</w:t>
            </w:r>
            <w:proofErr w:type="spellStart"/>
            <w:r w:rsidRPr="00560F8A">
              <w:rPr>
                <w:rFonts w:ascii="Arial" w:hAnsi="Arial" w:cs="Arial"/>
                <w:bCs/>
                <w:lang w:val="es-PE"/>
              </w:rPr>
              <w:t>batch</w:t>
            </w:r>
            <w:proofErr w:type="spellEnd"/>
            <w:r w:rsidRPr="00560F8A">
              <w:rPr>
                <w:rFonts w:ascii="Arial" w:hAnsi="Arial" w:cs="Arial"/>
                <w:bCs/>
                <w:lang w:val="es-PE"/>
              </w:rPr>
              <w:t xml:space="preserve">, </w:t>
            </w:r>
            <w:proofErr w:type="spellStart"/>
            <w:r w:rsidRPr="00560F8A">
              <w:rPr>
                <w:rFonts w:ascii="Arial" w:hAnsi="Arial" w:cs="Arial"/>
                <w:bCs/>
                <w:lang w:val="es-PE"/>
              </w:rPr>
              <w:t>fed</w:t>
            </w:r>
            <w:proofErr w:type="spellEnd"/>
            <w:r w:rsidRPr="00560F8A">
              <w:rPr>
                <w:rFonts w:ascii="Arial" w:hAnsi="Arial" w:cs="Arial"/>
                <w:bCs/>
                <w:lang w:val="es-PE"/>
              </w:rPr>
              <w:t xml:space="preserve"> </w:t>
            </w:r>
            <w:proofErr w:type="spellStart"/>
            <w:r w:rsidRPr="00560F8A">
              <w:rPr>
                <w:rFonts w:ascii="Arial" w:hAnsi="Arial" w:cs="Arial"/>
                <w:bCs/>
                <w:lang w:val="es-PE"/>
              </w:rPr>
              <w:t>batch</w:t>
            </w:r>
            <w:proofErr w:type="spellEnd"/>
            <w:r w:rsidRPr="00560F8A">
              <w:rPr>
                <w:rFonts w:ascii="Arial" w:hAnsi="Arial" w:cs="Arial"/>
                <w:bCs/>
                <w:lang w:val="es-PE"/>
              </w:rPr>
              <w:t xml:space="preserve">). </w:t>
            </w:r>
          </w:p>
          <w:p w14:paraId="22F14AC6" w14:textId="77777777" w:rsidR="00560F8A" w:rsidRPr="00560F8A" w:rsidRDefault="00560F8A" w:rsidP="00560F8A">
            <w:pPr>
              <w:pStyle w:val="Sinespaciado"/>
              <w:spacing w:line="276" w:lineRule="auto"/>
              <w:rPr>
                <w:rFonts w:ascii="Arial" w:hAnsi="Arial" w:cs="Arial"/>
                <w:bCs/>
                <w:lang w:val="es-PE"/>
              </w:rPr>
            </w:pPr>
            <w:r w:rsidRPr="00560F8A">
              <w:rPr>
                <w:rFonts w:ascii="Arial" w:hAnsi="Arial" w:cs="Arial"/>
                <w:bCs/>
                <w:lang w:val="es-PE"/>
              </w:rPr>
              <w:t>•</w:t>
            </w:r>
            <w:r w:rsidRPr="00560F8A">
              <w:rPr>
                <w:rFonts w:ascii="Arial" w:hAnsi="Arial" w:cs="Arial"/>
                <w:bCs/>
                <w:lang w:val="es-PE"/>
              </w:rPr>
              <w:tab/>
              <w:t xml:space="preserve">Cinética de crecimiento microbiano y rendimiento. </w:t>
            </w:r>
          </w:p>
          <w:p w14:paraId="1DCE4441" w14:textId="77777777" w:rsidR="00560F8A" w:rsidRPr="00560F8A" w:rsidRDefault="00560F8A" w:rsidP="00560F8A">
            <w:pPr>
              <w:pStyle w:val="Sinespaciado"/>
              <w:spacing w:line="276" w:lineRule="auto"/>
              <w:rPr>
                <w:rFonts w:ascii="Arial" w:hAnsi="Arial" w:cs="Arial"/>
                <w:bCs/>
                <w:lang w:val="es-PE"/>
              </w:rPr>
            </w:pPr>
            <w:r w:rsidRPr="00560F8A">
              <w:rPr>
                <w:rFonts w:ascii="Arial" w:hAnsi="Arial" w:cs="Arial"/>
                <w:bCs/>
                <w:lang w:val="es-PE"/>
              </w:rPr>
              <w:t>•</w:t>
            </w:r>
            <w:r w:rsidRPr="00560F8A">
              <w:rPr>
                <w:rFonts w:ascii="Arial" w:hAnsi="Arial" w:cs="Arial"/>
                <w:bCs/>
                <w:lang w:val="es-PE"/>
              </w:rPr>
              <w:tab/>
              <w:t xml:space="preserve">Escalamiento de bioprocesos, </w:t>
            </w:r>
          </w:p>
          <w:p w14:paraId="0D1D3F8B" w14:textId="77777777" w:rsidR="00560F8A" w:rsidRPr="00560F8A" w:rsidRDefault="00560F8A" w:rsidP="00560F8A">
            <w:pPr>
              <w:pStyle w:val="Sinespaciado"/>
              <w:spacing w:line="276" w:lineRule="auto"/>
              <w:rPr>
                <w:rFonts w:ascii="Arial" w:hAnsi="Arial" w:cs="Arial"/>
                <w:bCs/>
                <w:lang w:val="es-PE"/>
              </w:rPr>
            </w:pPr>
            <w:r w:rsidRPr="00560F8A">
              <w:rPr>
                <w:rFonts w:ascii="Arial" w:hAnsi="Arial" w:cs="Arial"/>
                <w:bCs/>
                <w:lang w:val="es-PE"/>
              </w:rPr>
              <w:t>•</w:t>
            </w:r>
            <w:r w:rsidRPr="00560F8A">
              <w:rPr>
                <w:rFonts w:ascii="Arial" w:hAnsi="Arial" w:cs="Arial"/>
                <w:bCs/>
                <w:lang w:val="es-PE"/>
              </w:rPr>
              <w:tab/>
              <w:t xml:space="preserve">Criterios de escalamiento (P/V, </w:t>
            </w:r>
            <w:proofErr w:type="spellStart"/>
            <w:r w:rsidRPr="00560F8A">
              <w:rPr>
                <w:rFonts w:ascii="Arial" w:hAnsi="Arial" w:cs="Arial"/>
                <w:bCs/>
                <w:lang w:val="es-PE"/>
              </w:rPr>
              <w:t>tip</w:t>
            </w:r>
            <w:proofErr w:type="spellEnd"/>
            <w:r w:rsidRPr="00560F8A">
              <w:rPr>
                <w:rFonts w:ascii="Arial" w:hAnsi="Arial" w:cs="Arial"/>
                <w:bCs/>
                <w:lang w:val="es-PE"/>
              </w:rPr>
              <w:t xml:space="preserve"> </w:t>
            </w:r>
            <w:proofErr w:type="spellStart"/>
            <w:r w:rsidRPr="00560F8A">
              <w:rPr>
                <w:rFonts w:ascii="Arial" w:hAnsi="Arial" w:cs="Arial"/>
                <w:bCs/>
                <w:lang w:val="es-PE"/>
              </w:rPr>
              <w:t>speed</w:t>
            </w:r>
            <w:proofErr w:type="spellEnd"/>
            <w:r w:rsidRPr="00560F8A">
              <w:rPr>
                <w:rFonts w:ascii="Arial" w:hAnsi="Arial" w:cs="Arial"/>
                <w:bCs/>
                <w:lang w:val="es-PE"/>
              </w:rPr>
              <w:t xml:space="preserve">, </w:t>
            </w:r>
            <w:proofErr w:type="spellStart"/>
            <w:r w:rsidRPr="00560F8A">
              <w:rPr>
                <w:rFonts w:ascii="Arial" w:hAnsi="Arial" w:cs="Arial"/>
                <w:bCs/>
                <w:lang w:val="es-PE"/>
              </w:rPr>
              <w:t>kLa</w:t>
            </w:r>
            <w:proofErr w:type="spellEnd"/>
            <w:r w:rsidRPr="00560F8A">
              <w:rPr>
                <w:rFonts w:ascii="Arial" w:hAnsi="Arial" w:cs="Arial"/>
                <w:bCs/>
                <w:lang w:val="es-PE"/>
              </w:rPr>
              <w:t>).</w:t>
            </w:r>
          </w:p>
          <w:p w14:paraId="361B6760" w14:textId="77777777" w:rsidR="00560F8A" w:rsidRPr="00560F8A" w:rsidRDefault="00560F8A" w:rsidP="00560F8A">
            <w:pPr>
              <w:pStyle w:val="Sinespaciado"/>
              <w:spacing w:line="276" w:lineRule="auto"/>
              <w:rPr>
                <w:rFonts w:ascii="Arial" w:hAnsi="Arial" w:cs="Arial"/>
                <w:bCs/>
                <w:lang w:val="es-PE"/>
              </w:rPr>
            </w:pPr>
            <w:r w:rsidRPr="00560F8A">
              <w:rPr>
                <w:rFonts w:ascii="Arial" w:hAnsi="Arial" w:cs="Arial"/>
                <w:bCs/>
                <w:lang w:val="es-PE"/>
              </w:rPr>
              <w:t>•</w:t>
            </w:r>
            <w:r w:rsidRPr="00560F8A">
              <w:rPr>
                <w:rFonts w:ascii="Arial" w:hAnsi="Arial" w:cs="Arial"/>
                <w:bCs/>
                <w:lang w:val="es-PE"/>
              </w:rPr>
              <w:tab/>
              <w:t xml:space="preserve">Parámetros para el escalamiento: Transferencia de oxígeno y coeficiente </w:t>
            </w:r>
            <w:proofErr w:type="spellStart"/>
            <w:r w:rsidRPr="00560F8A">
              <w:rPr>
                <w:rFonts w:ascii="Arial" w:hAnsi="Arial" w:cs="Arial"/>
                <w:bCs/>
                <w:lang w:val="es-PE"/>
              </w:rPr>
              <w:t>kLa</w:t>
            </w:r>
            <w:proofErr w:type="spellEnd"/>
            <w:r w:rsidRPr="00560F8A">
              <w:rPr>
                <w:rFonts w:ascii="Arial" w:hAnsi="Arial" w:cs="Arial"/>
                <w:bCs/>
                <w:lang w:val="es-PE"/>
              </w:rPr>
              <w:t>.</w:t>
            </w:r>
          </w:p>
          <w:p w14:paraId="58376442" w14:textId="77777777" w:rsidR="00E52414" w:rsidRDefault="00560F8A" w:rsidP="00560F8A">
            <w:pPr>
              <w:pStyle w:val="Sinespaciado"/>
              <w:spacing w:line="276" w:lineRule="auto"/>
              <w:jc w:val="both"/>
              <w:rPr>
                <w:rFonts w:ascii="Arial" w:hAnsi="Arial" w:cs="Arial"/>
                <w:bCs/>
                <w:lang w:val="es-PE"/>
              </w:rPr>
            </w:pPr>
            <w:r w:rsidRPr="00560F8A">
              <w:rPr>
                <w:rFonts w:ascii="Arial" w:hAnsi="Arial" w:cs="Arial"/>
                <w:bCs/>
                <w:lang w:val="es-PE"/>
              </w:rPr>
              <w:t>•</w:t>
            </w:r>
            <w:r w:rsidRPr="00560F8A">
              <w:rPr>
                <w:rFonts w:ascii="Arial" w:hAnsi="Arial" w:cs="Arial"/>
                <w:bCs/>
                <w:lang w:val="es-PE"/>
              </w:rPr>
              <w:tab/>
              <w:t xml:space="preserve">Etapa </w:t>
            </w:r>
            <w:proofErr w:type="spellStart"/>
            <w:r w:rsidRPr="00560F8A">
              <w:rPr>
                <w:rFonts w:ascii="Arial" w:hAnsi="Arial" w:cs="Arial"/>
                <w:bCs/>
                <w:lang w:val="es-PE"/>
              </w:rPr>
              <w:t>downstream</w:t>
            </w:r>
            <w:proofErr w:type="spellEnd"/>
            <w:r w:rsidRPr="00560F8A">
              <w:rPr>
                <w:rFonts w:ascii="Arial" w:hAnsi="Arial" w:cs="Arial"/>
                <w:bCs/>
                <w:lang w:val="es-PE"/>
              </w:rPr>
              <w:t>: procesos industriales en la parte de filtración.</w:t>
            </w:r>
          </w:p>
          <w:p w14:paraId="4E61619A" w14:textId="2A8F5AC3" w:rsidR="00560F8A" w:rsidRPr="00560F8A" w:rsidRDefault="00560F8A" w:rsidP="00560F8A">
            <w:pPr>
              <w:pStyle w:val="Sinespaciado"/>
              <w:spacing w:line="276" w:lineRule="auto"/>
              <w:jc w:val="both"/>
              <w:rPr>
                <w:rFonts w:ascii="Arial" w:hAnsi="Arial" w:cs="Arial"/>
                <w:highlight w:val="yellow"/>
                <w:lang w:val="es-ES" w:eastAsia="es-PE"/>
              </w:rPr>
            </w:pPr>
            <w:r w:rsidRPr="00560F8A">
              <w:rPr>
                <w:rFonts w:ascii="Arial" w:hAnsi="Arial" w:cs="Arial"/>
                <w:lang w:val="es-ES" w:eastAsia="es-PE"/>
              </w:rPr>
              <w:t>•</w:t>
            </w:r>
            <w:r w:rsidRPr="00560F8A">
              <w:rPr>
                <w:rFonts w:ascii="Arial" w:hAnsi="Arial" w:cs="Arial"/>
                <w:lang w:val="es-ES" w:eastAsia="es-PE"/>
              </w:rPr>
              <w:tab/>
              <w:t>Desarrollo de protocolos para el escalamiento y operación de biorreactores.</w:t>
            </w:r>
          </w:p>
        </w:tc>
        <w:tc>
          <w:tcPr>
            <w:tcW w:w="2038" w:type="dxa"/>
            <w:tcBorders>
              <w:top w:val="single" w:sz="4" w:space="0" w:color="000000"/>
              <w:left w:val="single" w:sz="4" w:space="0" w:color="000000"/>
              <w:bottom w:val="single" w:sz="4" w:space="0" w:color="000000"/>
              <w:right w:val="single" w:sz="4" w:space="0" w:color="000000"/>
            </w:tcBorders>
            <w:vAlign w:val="bottom"/>
          </w:tcPr>
          <w:p w14:paraId="08EA3F9E" w14:textId="77777777" w:rsidR="00E52414" w:rsidRPr="0093678F" w:rsidRDefault="00E52414" w:rsidP="00C24A70">
            <w:pPr>
              <w:spacing w:line="360" w:lineRule="auto"/>
              <w:rPr>
                <w:rFonts w:ascii="Arial" w:eastAsia="Arial" w:hAnsi="Arial" w:cs="Arial"/>
                <w:b/>
                <w:sz w:val="20"/>
                <w:szCs w:val="20"/>
              </w:rPr>
            </w:pPr>
          </w:p>
        </w:tc>
        <w:tc>
          <w:tcPr>
            <w:tcW w:w="1222" w:type="dxa"/>
            <w:tcBorders>
              <w:top w:val="single" w:sz="4" w:space="0" w:color="000000"/>
              <w:left w:val="single" w:sz="4" w:space="0" w:color="000000"/>
              <w:bottom w:val="single" w:sz="4" w:space="0" w:color="000000"/>
              <w:right w:val="single" w:sz="4" w:space="0" w:color="000000"/>
            </w:tcBorders>
            <w:vAlign w:val="bottom"/>
          </w:tcPr>
          <w:p w14:paraId="1D974EBE" w14:textId="77777777" w:rsidR="00E52414" w:rsidRPr="0093678F" w:rsidRDefault="00E52414" w:rsidP="00C24A70">
            <w:pPr>
              <w:spacing w:line="360" w:lineRule="auto"/>
              <w:rPr>
                <w:rFonts w:ascii="Arial" w:eastAsia="Arial" w:hAnsi="Arial" w:cs="Arial"/>
                <w:b/>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50B4874B" w14:textId="77777777" w:rsidR="00E52414" w:rsidRPr="0093678F" w:rsidRDefault="00E52414" w:rsidP="00C24A70">
            <w:pPr>
              <w:spacing w:line="360" w:lineRule="auto"/>
              <w:rPr>
                <w:rFonts w:ascii="Arial" w:eastAsia="Arial" w:hAnsi="Arial" w:cs="Arial"/>
                <w:b/>
                <w:sz w:val="20"/>
                <w:szCs w:val="20"/>
              </w:rPr>
            </w:pPr>
          </w:p>
        </w:tc>
      </w:tr>
      <w:tr w:rsidR="00E52414" w:rsidRPr="0093678F" w14:paraId="3B90C154" w14:textId="77777777" w:rsidTr="00C24A70">
        <w:trPr>
          <w:cantSplit/>
          <w:trHeight w:val="41"/>
          <w:jc w:val="center"/>
        </w:trPr>
        <w:tc>
          <w:tcPr>
            <w:tcW w:w="2898" w:type="dxa"/>
            <w:vMerge/>
            <w:tcBorders>
              <w:top w:val="single" w:sz="4" w:space="0" w:color="000000"/>
              <w:left w:val="single" w:sz="4" w:space="0" w:color="000000"/>
              <w:right w:val="single" w:sz="4" w:space="0" w:color="000000"/>
            </w:tcBorders>
            <w:vAlign w:val="center"/>
          </w:tcPr>
          <w:p w14:paraId="6701FC60" w14:textId="77777777" w:rsidR="00E52414" w:rsidRPr="0093678F" w:rsidRDefault="00E52414" w:rsidP="00C24A70">
            <w:pPr>
              <w:spacing w:line="360" w:lineRule="auto"/>
              <w:rPr>
                <w:rFonts w:ascii="Arial" w:eastAsia="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22737DE3" w14:textId="77777777" w:rsidR="00560F8A" w:rsidRPr="00560F8A" w:rsidRDefault="00560F8A" w:rsidP="00560F8A">
            <w:pPr>
              <w:pStyle w:val="Sinespaciado"/>
              <w:rPr>
                <w:rFonts w:ascii="Arial" w:hAnsi="Arial" w:cs="Arial"/>
                <w:b/>
                <w:bCs/>
                <w:lang w:val="es-PE" w:eastAsia="es-PE"/>
              </w:rPr>
            </w:pPr>
            <w:r w:rsidRPr="00560F8A">
              <w:rPr>
                <w:rFonts w:ascii="Arial" w:hAnsi="Arial" w:cs="Arial"/>
                <w:b/>
                <w:bCs/>
                <w:lang w:val="es-PE" w:eastAsia="es-PE"/>
              </w:rPr>
              <w:t>Módulo práctico – Modalidad presencial</w:t>
            </w:r>
          </w:p>
          <w:p w14:paraId="43B12570" w14:textId="77777777" w:rsidR="00560F8A" w:rsidRPr="00560F8A" w:rsidRDefault="00560F8A" w:rsidP="00560F8A">
            <w:pPr>
              <w:pStyle w:val="Sinespaciado"/>
              <w:rPr>
                <w:rFonts w:ascii="Arial" w:hAnsi="Arial" w:cs="Arial"/>
                <w:lang w:val="es-PE" w:eastAsia="es-PE"/>
              </w:rPr>
            </w:pPr>
            <w:r w:rsidRPr="00560F8A">
              <w:rPr>
                <w:rFonts w:ascii="Arial" w:hAnsi="Arial" w:cs="Arial"/>
                <w:b/>
                <w:bCs/>
                <w:lang w:val="es-PE" w:eastAsia="es-PE"/>
              </w:rPr>
              <w:t>•</w:t>
            </w:r>
            <w:r w:rsidRPr="00560F8A">
              <w:rPr>
                <w:rFonts w:ascii="Arial" w:hAnsi="Arial" w:cs="Arial"/>
                <w:b/>
                <w:bCs/>
                <w:lang w:val="es-PE" w:eastAsia="es-PE"/>
              </w:rPr>
              <w:tab/>
            </w:r>
            <w:r w:rsidRPr="00560F8A">
              <w:rPr>
                <w:rFonts w:ascii="Arial" w:hAnsi="Arial" w:cs="Arial"/>
                <w:lang w:val="es-PE" w:eastAsia="es-PE"/>
              </w:rPr>
              <w:t>Reconocimiento, armado y operación del biorreactor.</w:t>
            </w:r>
          </w:p>
          <w:p w14:paraId="7DF60776" w14:textId="77777777" w:rsidR="00560F8A" w:rsidRPr="00560F8A" w:rsidRDefault="00560F8A" w:rsidP="00560F8A">
            <w:pPr>
              <w:pStyle w:val="Sinespaciado"/>
              <w:rPr>
                <w:rFonts w:ascii="Arial" w:hAnsi="Arial" w:cs="Arial"/>
                <w:lang w:val="es-PE" w:eastAsia="es-PE"/>
              </w:rPr>
            </w:pPr>
            <w:r w:rsidRPr="00560F8A">
              <w:rPr>
                <w:rFonts w:ascii="Arial" w:hAnsi="Arial" w:cs="Arial"/>
                <w:lang w:val="es-PE" w:eastAsia="es-PE"/>
              </w:rPr>
              <w:t>•</w:t>
            </w:r>
            <w:r w:rsidRPr="00560F8A">
              <w:rPr>
                <w:rFonts w:ascii="Arial" w:hAnsi="Arial" w:cs="Arial"/>
                <w:lang w:val="es-PE" w:eastAsia="es-PE"/>
              </w:rPr>
              <w:tab/>
              <w:t>Preparación de inóculo.</w:t>
            </w:r>
          </w:p>
          <w:p w14:paraId="62892889" w14:textId="77777777" w:rsidR="00560F8A" w:rsidRPr="00560F8A" w:rsidRDefault="00560F8A" w:rsidP="00560F8A">
            <w:pPr>
              <w:pStyle w:val="Sinespaciado"/>
              <w:rPr>
                <w:rFonts w:ascii="Arial" w:hAnsi="Arial" w:cs="Arial"/>
                <w:lang w:val="es-PE" w:eastAsia="es-PE"/>
              </w:rPr>
            </w:pPr>
            <w:r w:rsidRPr="00560F8A">
              <w:rPr>
                <w:rFonts w:ascii="Arial" w:hAnsi="Arial" w:cs="Arial"/>
                <w:lang w:val="es-PE" w:eastAsia="es-PE"/>
              </w:rPr>
              <w:t>•</w:t>
            </w:r>
            <w:r w:rsidRPr="00560F8A">
              <w:rPr>
                <w:rFonts w:ascii="Arial" w:hAnsi="Arial" w:cs="Arial"/>
                <w:lang w:val="es-PE" w:eastAsia="es-PE"/>
              </w:rPr>
              <w:tab/>
              <w:t>Inoculación y monitoreo del cultivo.</w:t>
            </w:r>
          </w:p>
          <w:p w14:paraId="42E4F48C" w14:textId="77777777" w:rsidR="00560F8A" w:rsidRPr="00560F8A" w:rsidRDefault="00560F8A" w:rsidP="00560F8A">
            <w:pPr>
              <w:pStyle w:val="Sinespaciado"/>
              <w:rPr>
                <w:rFonts w:ascii="Arial" w:hAnsi="Arial" w:cs="Arial"/>
                <w:lang w:val="es-PE" w:eastAsia="es-PE"/>
              </w:rPr>
            </w:pPr>
            <w:r w:rsidRPr="00560F8A">
              <w:rPr>
                <w:rFonts w:ascii="Arial" w:hAnsi="Arial" w:cs="Arial"/>
                <w:lang w:val="es-PE" w:eastAsia="es-PE"/>
              </w:rPr>
              <w:t>•</w:t>
            </w:r>
            <w:r w:rsidRPr="00560F8A">
              <w:rPr>
                <w:rFonts w:ascii="Arial" w:hAnsi="Arial" w:cs="Arial"/>
                <w:lang w:val="es-PE" w:eastAsia="es-PE"/>
              </w:rPr>
              <w:tab/>
              <w:t>Toma y análisis de muestras.</w:t>
            </w:r>
          </w:p>
          <w:p w14:paraId="64868476" w14:textId="77777777" w:rsidR="00560F8A" w:rsidRPr="00560F8A" w:rsidRDefault="00560F8A" w:rsidP="00560F8A">
            <w:pPr>
              <w:pStyle w:val="Sinespaciado"/>
              <w:rPr>
                <w:rFonts w:ascii="Arial" w:hAnsi="Arial" w:cs="Arial"/>
                <w:lang w:val="es-PE" w:eastAsia="es-PE"/>
              </w:rPr>
            </w:pPr>
            <w:r w:rsidRPr="00560F8A">
              <w:rPr>
                <w:rFonts w:ascii="Arial" w:hAnsi="Arial" w:cs="Arial"/>
                <w:lang w:val="es-PE" w:eastAsia="es-PE"/>
              </w:rPr>
              <w:t>•</w:t>
            </w:r>
            <w:r w:rsidRPr="00560F8A">
              <w:rPr>
                <w:rFonts w:ascii="Arial" w:hAnsi="Arial" w:cs="Arial"/>
                <w:lang w:val="es-PE" w:eastAsia="es-PE"/>
              </w:rPr>
              <w:tab/>
              <w:t>Cosecha de biomasa y análisis de resultados</w:t>
            </w:r>
          </w:p>
          <w:p w14:paraId="03CDC792" w14:textId="0F780821" w:rsidR="00E52414" w:rsidRPr="00E351D4" w:rsidRDefault="00560F8A" w:rsidP="00560F8A">
            <w:pPr>
              <w:pStyle w:val="Sinespaciado"/>
              <w:rPr>
                <w:rFonts w:ascii="Arial" w:hAnsi="Arial" w:cs="Arial"/>
                <w:bCs/>
                <w:sz w:val="19"/>
                <w:szCs w:val="19"/>
                <w:highlight w:val="yellow"/>
                <w:lang w:val="es-PE" w:eastAsia="es-PE"/>
              </w:rPr>
            </w:pPr>
            <w:r w:rsidRPr="00560F8A">
              <w:rPr>
                <w:rFonts w:ascii="Arial" w:hAnsi="Arial" w:cs="Arial"/>
                <w:lang w:val="es-PE" w:eastAsia="es-PE"/>
              </w:rPr>
              <w:t>•</w:t>
            </w:r>
            <w:r w:rsidRPr="00560F8A">
              <w:rPr>
                <w:rFonts w:ascii="Arial" w:hAnsi="Arial" w:cs="Arial"/>
                <w:lang w:val="es-PE" w:eastAsia="es-PE"/>
              </w:rPr>
              <w:tab/>
              <w:t>Evaluación de transferencia de oxígeno mediante metodologías experimentales (ej. métodos redox u otros).</w:t>
            </w:r>
          </w:p>
        </w:tc>
        <w:tc>
          <w:tcPr>
            <w:tcW w:w="2038" w:type="dxa"/>
            <w:tcBorders>
              <w:top w:val="single" w:sz="4" w:space="0" w:color="000000"/>
              <w:left w:val="single" w:sz="4" w:space="0" w:color="000000"/>
              <w:bottom w:val="single" w:sz="4" w:space="0" w:color="000000"/>
              <w:right w:val="single" w:sz="4" w:space="0" w:color="000000"/>
            </w:tcBorders>
            <w:vAlign w:val="bottom"/>
          </w:tcPr>
          <w:p w14:paraId="086DD6AD" w14:textId="77777777" w:rsidR="00E52414" w:rsidRPr="0093678F" w:rsidRDefault="00E52414" w:rsidP="00C24A70">
            <w:pPr>
              <w:spacing w:line="360" w:lineRule="auto"/>
              <w:rPr>
                <w:rFonts w:ascii="Arial" w:eastAsia="Arial" w:hAnsi="Arial" w:cs="Arial"/>
                <w:b/>
                <w:sz w:val="20"/>
                <w:szCs w:val="20"/>
              </w:rPr>
            </w:pPr>
          </w:p>
        </w:tc>
        <w:tc>
          <w:tcPr>
            <w:tcW w:w="1222" w:type="dxa"/>
            <w:tcBorders>
              <w:top w:val="single" w:sz="4" w:space="0" w:color="000000"/>
              <w:left w:val="single" w:sz="4" w:space="0" w:color="000000"/>
              <w:bottom w:val="single" w:sz="4" w:space="0" w:color="000000"/>
              <w:right w:val="single" w:sz="4" w:space="0" w:color="000000"/>
            </w:tcBorders>
            <w:vAlign w:val="bottom"/>
          </w:tcPr>
          <w:p w14:paraId="78D16BE2" w14:textId="77777777" w:rsidR="00E52414" w:rsidRPr="0093678F" w:rsidRDefault="00E52414" w:rsidP="00C24A70">
            <w:pPr>
              <w:spacing w:line="360" w:lineRule="auto"/>
              <w:rPr>
                <w:rFonts w:ascii="Arial" w:eastAsia="Arial" w:hAnsi="Arial" w:cs="Arial"/>
                <w:b/>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1524B06B" w14:textId="77777777" w:rsidR="00E52414" w:rsidRPr="0093678F" w:rsidRDefault="00E52414" w:rsidP="00C24A70">
            <w:pPr>
              <w:spacing w:line="360" w:lineRule="auto"/>
              <w:rPr>
                <w:rFonts w:ascii="Arial" w:eastAsia="Arial" w:hAnsi="Arial" w:cs="Arial"/>
                <w:b/>
                <w:sz w:val="20"/>
                <w:szCs w:val="20"/>
              </w:rPr>
            </w:pPr>
          </w:p>
        </w:tc>
      </w:tr>
      <w:tr w:rsidR="00E52414" w:rsidRPr="0093678F" w14:paraId="68A2EA2C" w14:textId="77777777" w:rsidTr="00C24A70">
        <w:trPr>
          <w:cantSplit/>
          <w:trHeight w:val="552"/>
          <w:jc w:val="center"/>
        </w:trPr>
        <w:tc>
          <w:tcPr>
            <w:tcW w:w="2898" w:type="dxa"/>
            <w:vMerge/>
            <w:tcBorders>
              <w:top w:val="single" w:sz="4" w:space="0" w:color="000000"/>
              <w:left w:val="single" w:sz="4" w:space="0" w:color="000000"/>
              <w:bottom w:val="single" w:sz="4" w:space="0" w:color="000000"/>
              <w:right w:val="single" w:sz="4" w:space="0" w:color="000000"/>
            </w:tcBorders>
            <w:vAlign w:val="center"/>
          </w:tcPr>
          <w:p w14:paraId="3B557FCB" w14:textId="77777777" w:rsidR="00E52414" w:rsidRPr="0093678F" w:rsidRDefault="00E52414" w:rsidP="00C24A70">
            <w:pPr>
              <w:spacing w:line="360" w:lineRule="auto"/>
              <w:rPr>
                <w:rFonts w:ascii="Arial" w:eastAsia="Arial" w:hAnsi="Arial" w:cs="Arial"/>
                <w:sz w:val="20"/>
                <w:szCs w:val="20"/>
              </w:rPr>
            </w:pPr>
          </w:p>
        </w:tc>
        <w:tc>
          <w:tcPr>
            <w:tcW w:w="6946" w:type="dxa"/>
            <w:tcBorders>
              <w:top w:val="single" w:sz="4" w:space="0" w:color="000000"/>
              <w:left w:val="single" w:sz="4" w:space="0" w:color="000000"/>
              <w:right w:val="single" w:sz="4" w:space="0" w:color="000000"/>
            </w:tcBorders>
          </w:tcPr>
          <w:p w14:paraId="43AA0F19" w14:textId="404D8ACD" w:rsidR="00560F8A" w:rsidRPr="00560F8A" w:rsidRDefault="00560F8A" w:rsidP="00560F8A">
            <w:pPr>
              <w:pStyle w:val="Sinespaciado"/>
              <w:rPr>
                <w:rFonts w:ascii="Arial" w:hAnsi="Arial" w:cs="Arial"/>
                <w:b/>
                <w:lang w:val="es-PE" w:eastAsia="es-PE"/>
              </w:rPr>
            </w:pPr>
            <w:r w:rsidRPr="00560F8A">
              <w:rPr>
                <w:rFonts w:ascii="Arial" w:hAnsi="Arial" w:cs="Arial"/>
                <w:b/>
                <w:lang w:val="es-PE" w:eastAsia="es-PE"/>
              </w:rPr>
              <w:t xml:space="preserve">Equipamiento Requerido para la capacitación </w:t>
            </w:r>
          </w:p>
          <w:p w14:paraId="20481643" w14:textId="7B0824DC" w:rsidR="00560F8A" w:rsidRPr="00560F8A" w:rsidRDefault="00560F8A" w:rsidP="00560F8A">
            <w:pPr>
              <w:pStyle w:val="Sinespaciado"/>
              <w:rPr>
                <w:rFonts w:ascii="Arial" w:hAnsi="Arial" w:cs="Arial"/>
                <w:bCs/>
                <w:lang w:val="es-PE" w:eastAsia="es-PE"/>
              </w:rPr>
            </w:pPr>
            <w:r w:rsidRPr="00560F8A">
              <w:rPr>
                <w:rFonts w:ascii="Arial" w:hAnsi="Arial" w:cs="Arial"/>
                <w:bCs/>
                <w:lang w:val="es-PE" w:eastAsia="es-PE"/>
              </w:rPr>
              <w:t>Se requerirá, como mínimo, el siguiente equipamiento:</w:t>
            </w:r>
          </w:p>
          <w:p w14:paraId="088ABDFE" w14:textId="77777777" w:rsidR="00560F8A" w:rsidRPr="00560F8A" w:rsidRDefault="00560F8A" w:rsidP="00560F8A">
            <w:pPr>
              <w:pStyle w:val="Sinespaciado"/>
              <w:rPr>
                <w:rFonts w:ascii="Arial" w:hAnsi="Arial" w:cs="Arial"/>
                <w:bCs/>
                <w:lang w:val="es-PE" w:eastAsia="es-PE"/>
              </w:rPr>
            </w:pPr>
            <w:r w:rsidRPr="00560F8A">
              <w:rPr>
                <w:rFonts w:ascii="Arial" w:hAnsi="Arial" w:cs="Arial"/>
                <w:bCs/>
                <w:lang w:val="es-PE" w:eastAsia="es-PE"/>
              </w:rPr>
              <w:t>•</w:t>
            </w:r>
            <w:r w:rsidRPr="00560F8A">
              <w:rPr>
                <w:rFonts w:ascii="Arial" w:hAnsi="Arial" w:cs="Arial"/>
                <w:bCs/>
                <w:lang w:val="es-PE" w:eastAsia="es-PE"/>
              </w:rPr>
              <w:tab/>
              <w:t xml:space="preserve">Biorreactores 2, 3 </w:t>
            </w:r>
            <w:proofErr w:type="spellStart"/>
            <w:r w:rsidRPr="00560F8A">
              <w:rPr>
                <w:rFonts w:ascii="Arial" w:hAnsi="Arial" w:cs="Arial"/>
                <w:bCs/>
                <w:lang w:val="es-PE" w:eastAsia="es-PE"/>
              </w:rPr>
              <w:t>ó</w:t>
            </w:r>
            <w:proofErr w:type="spellEnd"/>
            <w:r w:rsidRPr="00560F8A">
              <w:rPr>
                <w:rFonts w:ascii="Arial" w:hAnsi="Arial" w:cs="Arial"/>
                <w:bCs/>
                <w:lang w:val="es-PE" w:eastAsia="es-PE"/>
              </w:rPr>
              <w:t xml:space="preserve"> 7 L</w:t>
            </w:r>
          </w:p>
          <w:p w14:paraId="4DA76ED9" w14:textId="77777777" w:rsidR="00560F8A" w:rsidRPr="00560F8A" w:rsidRDefault="00560F8A" w:rsidP="00560F8A">
            <w:pPr>
              <w:pStyle w:val="Sinespaciado"/>
              <w:rPr>
                <w:rFonts w:ascii="Arial" w:hAnsi="Arial" w:cs="Arial"/>
                <w:bCs/>
                <w:lang w:val="es-PE" w:eastAsia="es-PE"/>
              </w:rPr>
            </w:pPr>
            <w:r w:rsidRPr="00560F8A">
              <w:rPr>
                <w:rFonts w:ascii="Arial" w:hAnsi="Arial" w:cs="Arial"/>
                <w:bCs/>
                <w:lang w:val="es-PE" w:eastAsia="es-PE"/>
              </w:rPr>
              <w:t>•</w:t>
            </w:r>
            <w:r w:rsidRPr="00560F8A">
              <w:rPr>
                <w:rFonts w:ascii="Arial" w:hAnsi="Arial" w:cs="Arial"/>
                <w:bCs/>
                <w:lang w:val="es-PE" w:eastAsia="es-PE"/>
              </w:rPr>
              <w:tab/>
              <w:t>Cabina de flujo laminar tipo II.</w:t>
            </w:r>
          </w:p>
          <w:p w14:paraId="2B544FCD" w14:textId="77777777" w:rsidR="00560F8A" w:rsidRPr="00560F8A" w:rsidRDefault="00560F8A" w:rsidP="00560F8A">
            <w:pPr>
              <w:pStyle w:val="Sinespaciado"/>
              <w:rPr>
                <w:rFonts w:ascii="Arial" w:hAnsi="Arial" w:cs="Arial"/>
                <w:bCs/>
                <w:lang w:val="es-PE" w:eastAsia="es-PE"/>
              </w:rPr>
            </w:pPr>
            <w:r w:rsidRPr="00560F8A">
              <w:rPr>
                <w:rFonts w:ascii="Arial" w:hAnsi="Arial" w:cs="Arial"/>
                <w:bCs/>
                <w:lang w:val="es-PE" w:eastAsia="es-PE"/>
              </w:rPr>
              <w:t>•</w:t>
            </w:r>
            <w:r w:rsidRPr="00560F8A">
              <w:rPr>
                <w:rFonts w:ascii="Arial" w:hAnsi="Arial" w:cs="Arial"/>
                <w:bCs/>
                <w:lang w:val="es-PE" w:eastAsia="es-PE"/>
              </w:rPr>
              <w:tab/>
              <w:t>Sistemas de aireación y oxígeno.</w:t>
            </w:r>
          </w:p>
          <w:p w14:paraId="5C864490" w14:textId="77777777" w:rsidR="00560F8A" w:rsidRPr="00560F8A" w:rsidRDefault="00560F8A" w:rsidP="00560F8A">
            <w:pPr>
              <w:pStyle w:val="Sinespaciado"/>
              <w:rPr>
                <w:rFonts w:ascii="Arial" w:hAnsi="Arial" w:cs="Arial"/>
                <w:bCs/>
                <w:lang w:val="es-PE" w:eastAsia="es-PE"/>
              </w:rPr>
            </w:pPr>
            <w:r w:rsidRPr="00560F8A">
              <w:rPr>
                <w:rFonts w:ascii="Arial" w:hAnsi="Arial" w:cs="Arial"/>
                <w:bCs/>
                <w:lang w:val="es-PE" w:eastAsia="es-PE"/>
              </w:rPr>
              <w:t>•</w:t>
            </w:r>
            <w:r w:rsidRPr="00560F8A">
              <w:rPr>
                <w:rFonts w:ascii="Arial" w:hAnsi="Arial" w:cs="Arial"/>
                <w:bCs/>
                <w:lang w:val="es-PE" w:eastAsia="es-PE"/>
              </w:rPr>
              <w:tab/>
              <w:t>Autoclave, incubadoras, agitadores, bombas peristálticas.</w:t>
            </w:r>
          </w:p>
          <w:p w14:paraId="5B78DA1D" w14:textId="26012108" w:rsidR="00E52414" w:rsidRPr="00E351D4" w:rsidRDefault="00560F8A" w:rsidP="00560F8A">
            <w:pPr>
              <w:pStyle w:val="Sinespaciado"/>
              <w:rPr>
                <w:rFonts w:ascii="Arial" w:hAnsi="Arial" w:cs="Arial"/>
                <w:bCs/>
                <w:highlight w:val="yellow"/>
                <w:lang w:val="es-PE" w:eastAsia="es-PE"/>
              </w:rPr>
            </w:pPr>
            <w:r w:rsidRPr="00560F8A">
              <w:rPr>
                <w:rFonts w:ascii="Arial" w:hAnsi="Arial" w:cs="Arial"/>
                <w:bCs/>
                <w:lang w:val="es-PE" w:eastAsia="es-PE"/>
              </w:rPr>
              <w:t>•</w:t>
            </w:r>
            <w:r w:rsidRPr="00560F8A">
              <w:rPr>
                <w:rFonts w:ascii="Arial" w:hAnsi="Arial" w:cs="Arial"/>
                <w:bCs/>
                <w:lang w:val="es-PE" w:eastAsia="es-PE"/>
              </w:rPr>
              <w:tab/>
              <w:t>Equipos analíticos básicos y materiales de laboratorio</w:t>
            </w:r>
          </w:p>
        </w:tc>
        <w:tc>
          <w:tcPr>
            <w:tcW w:w="2038" w:type="dxa"/>
            <w:tcBorders>
              <w:top w:val="single" w:sz="4" w:space="0" w:color="000000"/>
              <w:left w:val="single" w:sz="4" w:space="0" w:color="000000"/>
              <w:right w:val="single" w:sz="4" w:space="0" w:color="000000"/>
            </w:tcBorders>
            <w:vAlign w:val="bottom"/>
          </w:tcPr>
          <w:p w14:paraId="465461AD" w14:textId="77777777" w:rsidR="00E52414" w:rsidRPr="0093678F" w:rsidRDefault="00E52414" w:rsidP="00C24A70">
            <w:pPr>
              <w:spacing w:line="360" w:lineRule="auto"/>
              <w:rPr>
                <w:rFonts w:ascii="Arial" w:eastAsia="Arial" w:hAnsi="Arial" w:cs="Arial"/>
                <w:b/>
                <w:sz w:val="20"/>
                <w:szCs w:val="20"/>
              </w:rPr>
            </w:pPr>
          </w:p>
        </w:tc>
        <w:tc>
          <w:tcPr>
            <w:tcW w:w="1222" w:type="dxa"/>
            <w:tcBorders>
              <w:top w:val="single" w:sz="4" w:space="0" w:color="000000"/>
              <w:left w:val="single" w:sz="4" w:space="0" w:color="000000"/>
              <w:right w:val="single" w:sz="4" w:space="0" w:color="000000"/>
            </w:tcBorders>
            <w:vAlign w:val="bottom"/>
          </w:tcPr>
          <w:p w14:paraId="2E340D34" w14:textId="77777777" w:rsidR="00E52414" w:rsidRPr="0093678F" w:rsidRDefault="00E52414" w:rsidP="00C24A70">
            <w:pPr>
              <w:spacing w:line="360" w:lineRule="auto"/>
              <w:rPr>
                <w:rFonts w:ascii="Arial" w:eastAsia="Arial" w:hAnsi="Arial" w:cs="Arial"/>
                <w:b/>
                <w:sz w:val="20"/>
                <w:szCs w:val="20"/>
              </w:rPr>
            </w:pPr>
          </w:p>
        </w:tc>
        <w:tc>
          <w:tcPr>
            <w:tcW w:w="850" w:type="dxa"/>
            <w:tcBorders>
              <w:top w:val="single" w:sz="4" w:space="0" w:color="000000"/>
              <w:left w:val="single" w:sz="4" w:space="0" w:color="000000"/>
              <w:right w:val="single" w:sz="4" w:space="0" w:color="000000"/>
            </w:tcBorders>
            <w:vAlign w:val="bottom"/>
          </w:tcPr>
          <w:p w14:paraId="1DEB5830" w14:textId="77777777" w:rsidR="00E52414" w:rsidRPr="0093678F" w:rsidRDefault="00E52414" w:rsidP="00C24A70">
            <w:pPr>
              <w:spacing w:line="360" w:lineRule="auto"/>
              <w:rPr>
                <w:rFonts w:ascii="Arial" w:eastAsia="Arial" w:hAnsi="Arial" w:cs="Arial"/>
                <w:b/>
                <w:sz w:val="20"/>
                <w:szCs w:val="20"/>
              </w:rPr>
            </w:pPr>
          </w:p>
        </w:tc>
      </w:tr>
      <w:tr w:rsidR="00E52414" w:rsidRPr="0093678F" w14:paraId="4E26F292" w14:textId="77777777" w:rsidTr="00D0499F">
        <w:trPr>
          <w:cantSplit/>
          <w:trHeight w:val="694"/>
          <w:jc w:val="center"/>
        </w:trPr>
        <w:tc>
          <w:tcPr>
            <w:tcW w:w="2898" w:type="dxa"/>
            <w:tcBorders>
              <w:top w:val="single" w:sz="4" w:space="0" w:color="000000"/>
              <w:left w:val="single" w:sz="4" w:space="0" w:color="000000"/>
              <w:right w:val="single" w:sz="4" w:space="0" w:color="000000"/>
            </w:tcBorders>
            <w:vAlign w:val="center"/>
          </w:tcPr>
          <w:p w14:paraId="5AB5B2B2" w14:textId="57906103" w:rsidR="00E52414" w:rsidRPr="0093678F" w:rsidRDefault="00560F8A" w:rsidP="00C24A70">
            <w:pPr>
              <w:spacing w:line="360" w:lineRule="auto"/>
              <w:rPr>
                <w:rFonts w:ascii="Arial" w:eastAsia="Arial" w:hAnsi="Arial" w:cs="Arial"/>
                <w:sz w:val="20"/>
                <w:szCs w:val="20"/>
              </w:rPr>
            </w:pPr>
            <w:r>
              <w:rPr>
                <w:rFonts w:ascii="Arial" w:eastAsia="Arial" w:hAnsi="Arial" w:cs="Arial"/>
                <w:sz w:val="20"/>
                <w:szCs w:val="20"/>
              </w:rPr>
              <w:t>Materiales entregados</w:t>
            </w:r>
          </w:p>
        </w:tc>
        <w:tc>
          <w:tcPr>
            <w:tcW w:w="6946" w:type="dxa"/>
            <w:tcBorders>
              <w:top w:val="single" w:sz="4" w:space="0" w:color="000000"/>
              <w:left w:val="single" w:sz="4" w:space="0" w:color="000000"/>
              <w:bottom w:val="single" w:sz="4" w:space="0" w:color="000000"/>
              <w:right w:val="single" w:sz="4" w:space="0" w:color="000000"/>
            </w:tcBorders>
          </w:tcPr>
          <w:p w14:paraId="2B0C0BCE" w14:textId="77777777" w:rsidR="00D0499F" w:rsidRPr="00D0499F" w:rsidRDefault="00D0499F" w:rsidP="00D0499F">
            <w:pPr>
              <w:rPr>
                <w:rFonts w:ascii="Arial" w:hAnsi="Arial" w:cs="Arial"/>
                <w:bCs/>
                <w:sz w:val="20"/>
                <w:szCs w:val="20"/>
              </w:rPr>
            </w:pPr>
            <w:r w:rsidRPr="00D0499F">
              <w:rPr>
                <w:rFonts w:ascii="Arial" w:hAnsi="Arial" w:cs="Arial"/>
                <w:bCs/>
                <w:sz w:val="20"/>
                <w:szCs w:val="20"/>
              </w:rPr>
              <w:t>•</w:t>
            </w:r>
            <w:r w:rsidRPr="00D0499F">
              <w:rPr>
                <w:rFonts w:ascii="Arial" w:hAnsi="Arial" w:cs="Arial"/>
                <w:bCs/>
                <w:sz w:val="20"/>
                <w:szCs w:val="20"/>
              </w:rPr>
              <w:tab/>
              <w:t>Certificados de participación</w:t>
            </w:r>
          </w:p>
          <w:p w14:paraId="272213E9" w14:textId="082DAEB0" w:rsidR="00E52414" w:rsidRPr="00E351D4" w:rsidRDefault="00D0499F" w:rsidP="00D0499F">
            <w:pPr>
              <w:rPr>
                <w:rFonts w:ascii="Arial" w:hAnsi="Arial" w:cs="Arial"/>
                <w:bCs/>
                <w:sz w:val="20"/>
                <w:szCs w:val="20"/>
                <w:highlight w:val="yellow"/>
              </w:rPr>
            </w:pPr>
            <w:r w:rsidRPr="00D0499F">
              <w:rPr>
                <w:rFonts w:ascii="Arial" w:hAnsi="Arial" w:cs="Arial"/>
                <w:bCs/>
                <w:sz w:val="20"/>
                <w:szCs w:val="20"/>
              </w:rPr>
              <w:t>•</w:t>
            </w:r>
            <w:r w:rsidRPr="00D0499F">
              <w:rPr>
                <w:rFonts w:ascii="Arial" w:hAnsi="Arial" w:cs="Arial"/>
                <w:bCs/>
                <w:sz w:val="20"/>
                <w:szCs w:val="20"/>
              </w:rPr>
              <w:tab/>
              <w:t>Material académico y guías prácticas</w:t>
            </w:r>
          </w:p>
        </w:tc>
        <w:tc>
          <w:tcPr>
            <w:tcW w:w="2038" w:type="dxa"/>
            <w:tcBorders>
              <w:top w:val="single" w:sz="4" w:space="0" w:color="000000"/>
              <w:left w:val="single" w:sz="4" w:space="0" w:color="000000"/>
              <w:bottom w:val="single" w:sz="4" w:space="0" w:color="000000"/>
              <w:right w:val="single" w:sz="4" w:space="0" w:color="000000"/>
            </w:tcBorders>
            <w:vAlign w:val="bottom"/>
          </w:tcPr>
          <w:p w14:paraId="6162A4AA" w14:textId="77777777" w:rsidR="00E52414" w:rsidRPr="0093678F" w:rsidRDefault="00E52414" w:rsidP="00C24A70">
            <w:pPr>
              <w:spacing w:line="360" w:lineRule="auto"/>
              <w:rPr>
                <w:rFonts w:ascii="Arial" w:eastAsia="Arial" w:hAnsi="Arial" w:cs="Arial"/>
                <w:b/>
                <w:sz w:val="20"/>
                <w:szCs w:val="20"/>
              </w:rPr>
            </w:pPr>
          </w:p>
        </w:tc>
        <w:tc>
          <w:tcPr>
            <w:tcW w:w="1222" w:type="dxa"/>
            <w:tcBorders>
              <w:top w:val="single" w:sz="4" w:space="0" w:color="000000"/>
              <w:left w:val="single" w:sz="4" w:space="0" w:color="000000"/>
              <w:bottom w:val="single" w:sz="4" w:space="0" w:color="000000"/>
              <w:right w:val="single" w:sz="4" w:space="0" w:color="000000"/>
            </w:tcBorders>
            <w:vAlign w:val="bottom"/>
          </w:tcPr>
          <w:p w14:paraId="2053F17D" w14:textId="77777777" w:rsidR="00E52414" w:rsidRPr="0093678F" w:rsidRDefault="00E52414" w:rsidP="00C24A70">
            <w:pPr>
              <w:spacing w:line="360" w:lineRule="auto"/>
              <w:rPr>
                <w:rFonts w:ascii="Arial" w:eastAsia="Arial" w:hAnsi="Arial" w:cs="Arial"/>
                <w:b/>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4F64192F" w14:textId="77777777" w:rsidR="00E52414" w:rsidRPr="0093678F" w:rsidRDefault="00E52414" w:rsidP="00C24A70">
            <w:pPr>
              <w:spacing w:line="360" w:lineRule="auto"/>
              <w:rPr>
                <w:rFonts w:ascii="Arial" w:eastAsia="Arial" w:hAnsi="Arial" w:cs="Arial"/>
                <w:b/>
                <w:sz w:val="20"/>
                <w:szCs w:val="20"/>
              </w:rPr>
            </w:pPr>
          </w:p>
        </w:tc>
      </w:tr>
      <w:tr w:rsidR="00E52414" w:rsidRPr="0093678F" w14:paraId="27FDE5A3" w14:textId="77777777" w:rsidTr="00C24A70">
        <w:trPr>
          <w:trHeight w:val="87"/>
          <w:jc w:val="center"/>
        </w:trPr>
        <w:tc>
          <w:tcPr>
            <w:tcW w:w="2898" w:type="dxa"/>
            <w:tcBorders>
              <w:top w:val="single" w:sz="4" w:space="0" w:color="auto"/>
              <w:left w:val="single" w:sz="8" w:space="0" w:color="000000"/>
              <w:bottom w:val="single" w:sz="8" w:space="0" w:color="000000"/>
              <w:right w:val="single" w:sz="8" w:space="0" w:color="000000"/>
            </w:tcBorders>
            <w:vAlign w:val="center"/>
          </w:tcPr>
          <w:p w14:paraId="7E87E35B" w14:textId="77777777" w:rsidR="00E52414" w:rsidRPr="0093678F" w:rsidRDefault="00E52414" w:rsidP="00C24A70">
            <w:pPr>
              <w:rPr>
                <w:rFonts w:ascii="Arial" w:eastAsia="Arial" w:hAnsi="Arial" w:cs="Arial"/>
                <w:b/>
                <w:sz w:val="20"/>
                <w:szCs w:val="20"/>
              </w:rPr>
            </w:pPr>
            <w:r w:rsidRPr="0093678F">
              <w:rPr>
                <w:rFonts w:ascii="Arial" w:eastAsia="Arial" w:hAnsi="Arial" w:cs="Arial"/>
                <w:sz w:val="20"/>
                <w:szCs w:val="20"/>
              </w:rPr>
              <w:t>Lugar del Servicio</w:t>
            </w:r>
          </w:p>
        </w:tc>
        <w:tc>
          <w:tcPr>
            <w:tcW w:w="6946" w:type="dxa"/>
            <w:tcBorders>
              <w:top w:val="single" w:sz="4" w:space="0" w:color="auto"/>
              <w:left w:val="nil"/>
              <w:bottom w:val="single" w:sz="8" w:space="0" w:color="000000"/>
              <w:right w:val="single" w:sz="8" w:space="0" w:color="000000"/>
            </w:tcBorders>
          </w:tcPr>
          <w:p w14:paraId="3E2A1371" w14:textId="4F13185F" w:rsidR="00E52414" w:rsidRPr="00D0499F" w:rsidRDefault="00D0499F" w:rsidP="00C24A70">
            <w:pPr>
              <w:rPr>
                <w:rFonts w:ascii="Arial" w:eastAsia="Arial" w:hAnsi="Arial" w:cs="Arial"/>
                <w:b/>
                <w:sz w:val="20"/>
                <w:szCs w:val="20"/>
              </w:rPr>
            </w:pPr>
            <w:bookmarkStart w:id="4" w:name="_Hlk227591581"/>
            <w:r w:rsidRPr="00D0499F">
              <w:rPr>
                <w:rFonts w:ascii="Arial" w:eastAsia="Arial" w:hAnsi="Arial" w:cs="Arial"/>
                <w:bCs/>
                <w:color w:val="000000"/>
                <w:sz w:val="20"/>
                <w:szCs w:val="20"/>
              </w:rPr>
              <w:t>Laboratorio de Ecología Microbiana y Biotecnología</w:t>
            </w:r>
            <w:r w:rsidR="00E52414" w:rsidRPr="00D0499F">
              <w:rPr>
                <w:rFonts w:ascii="Arial" w:eastAsia="Arial" w:hAnsi="Arial" w:cs="Arial"/>
                <w:bCs/>
                <w:color w:val="000000"/>
                <w:sz w:val="20"/>
                <w:szCs w:val="20"/>
              </w:rPr>
              <w:t>, de la UNALM</w:t>
            </w:r>
            <w:bookmarkEnd w:id="4"/>
          </w:p>
        </w:tc>
        <w:tc>
          <w:tcPr>
            <w:tcW w:w="2038" w:type="dxa"/>
            <w:tcBorders>
              <w:top w:val="single" w:sz="4" w:space="0" w:color="auto"/>
              <w:left w:val="nil"/>
              <w:bottom w:val="single" w:sz="8" w:space="0" w:color="000000"/>
              <w:right w:val="single" w:sz="8" w:space="0" w:color="000000"/>
            </w:tcBorders>
            <w:vAlign w:val="bottom"/>
          </w:tcPr>
          <w:p w14:paraId="6F38B9C7" w14:textId="77777777" w:rsidR="00E52414" w:rsidRPr="0093678F" w:rsidRDefault="00E52414" w:rsidP="00C24A70">
            <w:pPr>
              <w:jc w:val="center"/>
              <w:rPr>
                <w:rFonts w:ascii="Arial" w:eastAsia="Arial" w:hAnsi="Arial" w:cs="Arial"/>
                <w:b/>
                <w:sz w:val="20"/>
                <w:szCs w:val="20"/>
              </w:rPr>
            </w:pPr>
          </w:p>
        </w:tc>
        <w:tc>
          <w:tcPr>
            <w:tcW w:w="1222" w:type="dxa"/>
            <w:tcBorders>
              <w:top w:val="single" w:sz="4" w:space="0" w:color="auto"/>
              <w:left w:val="nil"/>
              <w:bottom w:val="single" w:sz="8" w:space="0" w:color="000000"/>
              <w:right w:val="single" w:sz="8" w:space="0" w:color="000000"/>
            </w:tcBorders>
            <w:vAlign w:val="bottom"/>
          </w:tcPr>
          <w:p w14:paraId="6E3BFE6D" w14:textId="77777777" w:rsidR="00E52414" w:rsidRPr="0093678F" w:rsidRDefault="00E52414" w:rsidP="00C24A70">
            <w:pPr>
              <w:jc w:val="center"/>
              <w:rPr>
                <w:rFonts w:ascii="Arial" w:eastAsia="Arial" w:hAnsi="Arial" w:cs="Arial"/>
                <w:b/>
                <w:sz w:val="20"/>
                <w:szCs w:val="20"/>
              </w:rPr>
            </w:pPr>
          </w:p>
        </w:tc>
        <w:tc>
          <w:tcPr>
            <w:tcW w:w="850" w:type="dxa"/>
            <w:tcBorders>
              <w:top w:val="single" w:sz="4" w:space="0" w:color="auto"/>
              <w:left w:val="nil"/>
              <w:bottom w:val="single" w:sz="8" w:space="0" w:color="000000"/>
              <w:right w:val="single" w:sz="8" w:space="0" w:color="000000"/>
            </w:tcBorders>
          </w:tcPr>
          <w:p w14:paraId="0E9C949C" w14:textId="77777777" w:rsidR="00E52414" w:rsidRPr="0093678F" w:rsidRDefault="00E52414" w:rsidP="00C24A70">
            <w:pPr>
              <w:jc w:val="center"/>
              <w:rPr>
                <w:rFonts w:ascii="Arial" w:eastAsia="Arial" w:hAnsi="Arial" w:cs="Arial"/>
                <w:b/>
                <w:sz w:val="20"/>
                <w:szCs w:val="20"/>
              </w:rPr>
            </w:pPr>
          </w:p>
        </w:tc>
      </w:tr>
      <w:tr w:rsidR="00E52414" w:rsidRPr="0093678F" w14:paraId="71911FC2" w14:textId="77777777" w:rsidTr="00491C51">
        <w:trPr>
          <w:trHeight w:val="87"/>
          <w:jc w:val="center"/>
        </w:trPr>
        <w:tc>
          <w:tcPr>
            <w:tcW w:w="2898" w:type="dxa"/>
            <w:tcBorders>
              <w:top w:val="nil"/>
              <w:left w:val="single" w:sz="8" w:space="0" w:color="000000"/>
              <w:bottom w:val="single" w:sz="4" w:space="0" w:color="auto"/>
              <w:right w:val="single" w:sz="8" w:space="0" w:color="000000"/>
            </w:tcBorders>
            <w:vAlign w:val="center"/>
          </w:tcPr>
          <w:p w14:paraId="525F6432" w14:textId="77777777" w:rsidR="00E52414" w:rsidRPr="0093678F" w:rsidRDefault="00E52414" w:rsidP="00C24A70">
            <w:pPr>
              <w:rPr>
                <w:rFonts w:ascii="Arial" w:eastAsia="Arial" w:hAnsi="Arial" w:cs="Arial"/>
                <w:b/>
                <w:sz w:val="20"/>
                <w:szCs w:val="20"/>
              </w:rPr>
            </w:pPr>
            <w:r w:rsidRPr="0093678F">
              <w:rPr>
                <w:rFonts w:ascii="Arial" w:eastAsia="Arial" w:hAnsi="Arial" w:cs="Arial"/>
                <w:sz w:val="20"/>
                <w:szCs w:val="20"/>
              </w:rPr>
              <w:t>Plazo de entrega máximo</w:t>
            </w:r>
          </w:p>
        </w:tc>
        <w:tc>
          <w:tcPr>
            <w:tcW w:w="6946" w:type="dxa"/>
            <w:tcBorders>
              <w:top w:val="nil"/>
              <w:left w:val="nil"/>
              <w:bottom w:val="single" w:sz="4" w:space="0" w:color="auto"/>
              <w:right w:val="single" w:sz="8" w:space="0" w:color="000000"/>
            </w:tcBorders>
          </w:tcPr>
          <w:p w14:paraId="3093C508" w14:textId="363BA47B" w:rsidR="00E52414" w:rsidRPr="00D0499F" w:rsidRDefault="00D0499F" w:rsidP="00C24A70">
            <w:pPr>
              <w:rPr>
                <w:rFonts w:ascii="Arial" w:eastAsia="Arial" w:hAnsi="Arial" w:cs="Arial"/>
                <w:b/>
                <w:sz w:val="20"/>
                <w:szCs w:val="20"/>
              </w:rPr>
            </w:pPr>
            <w:r w:rsidRPr="00D0499F">
              <w:rPr>
                <w:rFonts w:ascii="Arial" w:eastAsia="Arial" w:hAnsi="Arial" w:cs="Arial"/>
                <w:sz w:val="20"/>
                <w:szCs w:val="20"/>
              </w:rPr>
              <w:t>Tres (03)</w:t>
            </w:r>
            <w:r w:rsidR="00E52414" w:rsidRPr="00D0499F">
              <w:rPr>
                <w:rFonts w:ascii="Arial" w:eastAsia="Arial" w:hAnsi="Arial" w:cs="Arial"/>
                <w:sz w:val="20"/>
                <w:szCs w:val="20"/>
              </w:rPr>
              <w:t xml:space="preserve"> días</w:t>
            </w:r>
            <w:r w:rsidRPr="00D0499F">
              <w:rPr>
                <w:rFonts w:ascii="Arial" w:eastAsia="Arial" w:hAnsi="Arial" w:cs="Arial"/>
                <w:sz w:val="20"/>
                <w:szCs w:val="20"/>
              </w:rPr>
              <w:t xml:space="preserve"> calendarios, a partir del día siguiente de</w:t>
            </w:r>
            <w:r w:rsidR="00E52414" w:rsidRPr="00D0499F">
              <w:rPr>
                <w:rFonts w:ascii="Arial" w:eastAsia="Arial" w:hAnsi="Arial" w:cs="Arial"/>
                <w:sz w:val="20"/>
                <w:szCs w:val="20"/>
              </w:rPr>
              <w:t xml:space="preserve"> la notificación </w:t>
            </w:r>
            <w:r w:rsidR="00F75D19">
              <w:rPr>
                <w:rFonts w:ascii="Arial" w:eastAsia="Arial" w:hAnsi="Arial" w:cs="Arial"/>
                <w:sz w:val="20"/>
                <w:szCs w:val="20"/>
              </w:rPr>
              <w:t>a la</w:t>
            </w:r>
            <w:r w:rsidR="00E52414" w:rsidRPr="00D0499F">
              <w:rPr>
                <w:rFonts w:ascii="Arial" w:eastAsia="Arial" w:hAnsi="Arial" w:cs="Arial"/>
                <w:sz w:val="20"/>
                <w:szCs w:val="20"/>
              </w:rPr>
              <w:t xml:space="preserve"> orden de servicio</w:t>
            </w:r>
          </w:p>
        </w:tc>
        <w:tc>
          <w:tcPr>
            <w:tcW w:w="2038" w:type="dxa"/>
            <w:tcBorders>
              <w:top w:val="nil"/>
              <w:left w:val="nil"/>
              <w:bottom w:val="single" w:sz="4" w:space="0" w:color="auto"/>
              <w:right w:val="single" w:sz="8" w:space="0" w:color="000000"/>
            </w:tcBorders>
            <w:vAlign w:val="bottom"/>
          </w:tcPr>
          <w:p w14:paraId="2FFA88D7" w14:textId="77777777" w:rsidR="00E52414" w:rsidRPr="0093678F" w:rsidRDefault="00E52414" w:rsidP="00C24A70">
            <w:pPr>
              <w:jc w:val="center"/>
              <w:rPr>
                <w:rFonts w:ascii="Arial" w:eastAsia="Arial" w:hAnsi="Arial" w:cs="Arial"/>
                <w:b/>
                <w:sz w:val="20"/>
                <w:szCs w:val="20"/>
              </w:rPr>
            </w:pPr>
          </w:p>
        </w:tc>
        <w:tc>
          <w:tcPr>
            <w:tcW w:w="1222" w:type="dxa"/>
            <w:tcBorders>
              <w:top w:val="nil"/>
              <w:left w:val="nil"/>
              <w:bottom w:val="single" w:sz="4" w:space="0" w:color="auto"/>
              <w:right w:val="single" w:sz="8" w:space="0" w:color="000000"/>
            </w:tcBorders>
            <w:vAlign w:val="bottom"/>
          </w:tcPr>
          <w:p w14:paraId="39607E24" w14:textId="77777777" w:rsidR="00E52414" w:rsidRPr="0093678F" w:rsidRDefault="00E52414" w:rsidP="00C24A70">
            <w:pPr>
              <w:jc w:val="center"/>
              <w:rPr>
                <w:rFonts w:ascii="Arial" w:eastAsia="Arial" w:hAnsi="Arial" w:cs="Arial"/>
                <w:b/>
                <w:sz w:val="20"/>
                <w:szCs w:val="20"/>
              </w:rPr>
            </w:pPr>
          </w:p>
        </w:tc>
        <w:tc>
          <w:tcPr>
            <w:tcW w:w="850" w:type="dxa"/>
            <w:tcBorders>
              <w:top w:val="nil"/>
              <w:left w:val="nil"/>
              <w:bottom w:val="single" w:sz="4" w:space="0" w:color="auto"/>
              <w:right w:val="single" w:sz="8" w:space="0" w:color="000000"/>
            </w:tcBorders>
          </w:tcPr>
          <w:p w14:paraId="45D40358" w14:textId="77777777" w:rsidR="00E52414" w:rsidRPr="0093678F" w:rsidRDefault="00E52414" w:rsidP="00C24A70">
            <w:pPr>
              <w:jc w:val="center"/>
              <w:rPr>
                <w:rFonts w:ascii="Arial" w:eastAsia="Arial" w:hAnsi="Arial" w:cs="Arial"/>
                <w:b/>
                <w:sz w:val="20"/>
                <w:szCs w:val="20"/>
              </w:rPr>
            </w:pPr>
          </w:p>
        </w:tc>
      </w:tr>
      <w:tr w:rsidR="00E52414" w:rsidRPr="0093678F" w14:paraId="2A5335E8" w14:textId="77777777" w:rsidTr="00491C51">
        <w:trPr>
          <w:trHeight w:val="87"/>
          <w:jc w:val="center"/>
        </w:trPr>
        <w:tc>
          <w:tcPr>
            <w:tcW w:w="2898" w:type="dxa"/>
            <w:tcBorders>
              <w:top w:val="single" w:sz="4" w:space="0" w:color="auto"/>
              <w:left w:val="single" w:sz="8" w:space="0" w:color="000000"/>
              <w:bottom w:val="single" w:sz="8" w:space="0" w:color="000000"/>
              <w:right w:val="single" w:sz="8" w:space="0" w:color="000000"/>
            </w:tcBorders>
            <w:vAlign w:val="center"/>
          </w:tcPr>
          <w:p w14:paraId="677C38AE" w14:textId="3674F9A7" w:rsidR="00E52414" w:rsidRPr="0093678F" w:rsidRDefault="00E52414" w:rsidP="00C24A70">
            <w:pPr>
              <w:rPr>
                <w:rFonts w:ascii="Arial" w:eastAsia="Arial" w:hAnsi="Arial" w:cs="Arial"/>
                <w:sz w:val="20"/>
                <w:szCs w:val="20"/>
              </w:rPr>
            </w:pPr>
            <w:r>
              <w:rPr>
                <w:rFonts w:ascii="Arial" w:eastAsia="Arial" w:hAnsi="Arial" w:cs="Arial"/>
                <w:sz w:val="20"/>
                <w:szCs w:val="20"/>
              </w:rPr>
              <w:lastRenderedPageBreak/>
              <w:t>Requ</w:t>
            </w:r>
            <w:r w:rsidR="00491C51">
              <w:rPr>
                <w:rFonts w:ascii="Arial" w:eastAsia="Arial" w:hAnsi="Arial" w:cs="Arial"/>
                <w:sz w:val="20"/>
                <w:szCs w:val="20"/>
              </w:rPr>
              <w:t xml:space="preserve">erimiento del capacitador </w:t>
            </w:r>
          </w:p>
        </w:tc>
        <w:tc>
          <w:tcPr>
            <w:tcW w:w="6946" w:type="dxa"/>
            <w:tcBorders>
              <w:top w:val="single" w:sz="4" w:space="0" w:color="auto"/>
              <w:left w:val="nil"/>
              <w:bottom w:val="single" w:sz="8" w:space="0" w:color="000000"/>
              <w:right w:val="single" w:sz="8" w:space="0" w:color="000000"/>
            </w:tcBorders>
          </w:tcPr>
          <w:p w14:paraId="7FAD9A25" w14:textId="5463215C" w:rsidR="00560F8A" w:rsidRPr="00D0499F" w:rsidRDefault="00560F8A" w:rsidP="00560F8A">
            <w:pPr>
              <w:pStyle w:val="Default"/>
              <w:spacing w:line="276" w:lineRule="auto"/>
              <w:jc w:val="both"/>
              <w:rPr>
                <w:rFonts w:ascii="Arial MT" w:eastAsia="Arial" w:hAnsi="Arial MT"/>
                <w:b/>
                <w:bCs/>
                <w:sz w:val="20"/>
                <w:szCs w:val="20"/>
                <w:lang w:val="es-PE"/>
              </w:rPr>
            </w:pPr>
            <w:r w:rsidRPr="00560F8A">
              <w:rPr>
                <w:rFonts w:ascii="Arial MT" w:eastAsia="Arial" w:hAnsi="Arial MT"/>
                <w:b/>
                <w:bCs/>
                <w:sz w:val="20"/>
                <w:szCs w:val="20"/>
                <w:lang w:val="es-PE"/>
              </w:rPr>
              <w:t>Perfil del capacitador</w:t>
            </w:r>
          </w:p>
          <w:p w14:paraId="15557BF6" w14:textId="77777777" w:rsidR="00E52414" w:rsidRDefault="00560F8A" w:rsidP="00560F8A">
            <w:pPr>
              <w:pStyle w:val="Default"/>
              <w:spacing w:line="276" w:lineRule="auto"/>
              <w:jc w:val="both"/>
              <w:rPr>
                <w:rFonts w:ascii="Arial MT" w:eastAsia="Arial" w:hAnsi="Arial MT"/>
                <w:sz w:val="20"/>
                <w:szCs w:val="20"/>
                <w:lang w:val="es-PE"/>
              </w:rPr>
            </w:pPr>
            <w:r w:rsidRPr="00560F8A">
              <w:rPr>
                <w:rFonts w:ascii="Arial MT" w:eastAsia="Arial" w:hAnsi="Arial MT"/>
                <w:sz w:val="20"/>
                <w:szCs w:val="20"/>
                <w:lang w:val="es-PE"/>
              </w:rPr>
              <w:t>Profesional en las áreas de ingeniería, biotecnología y/o ciencias biológicas, con grado de maestría o doctorado en ciencias de la ingeniería, ingeniería bioquímica, biotecnología o disciplinas afines.</w:t>
            </w:r>
          </w:p>
          <w:p w14:paraId="4D8D6F7F" w14:textId="77777777" w:rsidR="00D0499F" w:rsidRDefault="00D0499F" w:rsidP="00560F8A">
            <w:pPr>
              <w:pStyle w:val="Default"/>
              <w:spacing w:line="276" w:lineRule="auto"/>
              <w:jc w:val="both"/>
              <w:rPr>
                <w:rFonts w:ascii="Arial MT" w:eastAsia="Arial" w:hAnsi="Arial MT"/>
                <w:sz w:val="20"/>
                <w:szCs w:val="20"/>
                <w:lang w:val="es-PE"/>
              </w:rPr>
            </w:pPr>
          </w:p>
          <w:p w14:paraId="430317DD" w14:textId="7B2A45CB" w:rsidR="00D0499F" w:rsidRPr="00D0499F" w:rsidRDefault="00D0499F" w:rsidP="00D0499F">
            <w:pPr>
              <w:pStyle w:val="Default"/>
              <w:spacing w:line="276" w:lineRule="auto"/>
              <w:jc w:val="both"/>
              <w:rPr>
                <w:rFonts w:ascii="Arial MT" w:eastAsia="Arial" w:hAnsi="Arial MT"/>
                <w:b/>
                <w:bCs/>
                <w:sz w:val="20"/>
                <w:szCs w:val="20"/>
                <w:lang w:val="es-PE"/>
              </w:rPr>
            </w:pPr>
            <w:r w:rsidRPr="00D0499F">
              <w:rPr>
                <w:rFonts w:ascii="Arial MT" w:eastAsia="Arial" w:hAnsi="Arial MT"/>
                <w:b/>
                <w:bCs/>
                <w:sz w:val="20"/>
                <w:szCs w:val="20"/>
                <w:lang w:val="es-PE"/>
              </w:rPr>
              <w:t>Experiencia del capacitador</w:t>
            </w:r>
          </w:p>
          <w:p w14:paraId="68B73EAB" w14:textId="77777777" w:rsidR="00D0499F" w:rsidRPr="00D0499F"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El profesional deberá acreditar experiencia en docencia universitaria y/o capacitación especializada en biotecnología, biología molecular y/o bioprocesos.</w:t>
            </w:r>
          </w:p>
          <w:p w14:paraId="58EC079A" w14:textId="77777777" w:rsidR="00D0499F" w:rsidRPr="00D0499F"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Deberá contar con experiencia en al menos una o más de las siguientes áreas:</w:t>
            </w:r>
          </w:p>
          <w:p w14:paraId="71EC84D8" w14:textId="77777777" w:rsidR="00D0499F" w:rsidRPr="00D0499F"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w:t>
            </w:r>
            <w:r w:rsidRPr="00D0499F">
              <w:rPr>
                <w:rFonts w:ascii="Arial MT" w:eastAsia="Arial" w:hAnsi="Arial MT"/>
                <w:sz w:val="20"/>
                <w:szCs w:val="20"/>
                <w:lang w:val="es-PE"/>
              </w:rPr>
              <w:tab/>
              <w:t>Bioprocesos y operaciones biotecnológicas, incluyendo fermentación, cultivo microbiano, escalamiento y optimización de procesos.</w:t>
            </w:r>
          </w:p>
          <w:p w14:paraId="19B153DF" w14:textId="77777777" w:rsidR="00D0499F" w:rsidRPr="00D0499F"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w:t>
            </w:r>
            <w:r w:rsidRPr="00D0499F">
              <w:rPr>
                <w:rFonts w:ascii="Arial MT" w:eastAsia="Arial" w:hAnsi="Arial MT"/>
                <w:sz w:val="20"/>
                <w:szCs w:val="20"/>
                <w:lang w:val="es-PE"/>
              </w:rPr>
              <w:tab/>
              <w:t xml:space="preserve">Biología molecular aplicada, incluyendo técnicas de PCR, </w:t>
            </w:r>
            <w:proofErr w:type="spellStart"/>
            <w:r w:rsidRPr="00D0499F">
              <w:rPr>
                <w:rFonts w:ascii="Arial MT" w:eastAsia="Arial" w:hAnsi="Arial MT"/>
                <w:sz w:val="20"/>
                <w:szCs w:val="20"/>
                <w:lang w:val="es-PE"/>
              </w:rPr>
              <w:t>secuenciamiento</w:t>
            </w:r>
            <w:proofErr w:type="spellEnd"/>
            <w:r w:rsidRPr="00D0499F">
              <w:rPr>
                <w:rFonts w:ascii="Arial MT" w:eastAsia="Arial" w:hAnsi="Arial MT"/>
                <w:sz w:val="20"/>
                <w:szCs w:val="20"/>
                <w:lang w:val="es-PE"/>
              </w:rPr>
              <w:t>, diagnóstico molecular e inmunodiagnóstico.</w:t>
            </w:r>
          </w:p>
          <w:p w14:paraId="42EB6029" w14:textId="77777777" w:rsidR="00D0499F" w:rsidRPr="00D0499F"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w:t>
            </w:r>
            <w:r w:rsidRPr="00D0499F">
              <w:rPr>
                <w:rFonts w:ascii="Arial MT" w:eastAsia="Arial" w:hAnsi="Arial MT"/>
                <w:sz w:val="20"/>
                <w:szCs w:val="20"/>
                <w:lang w:val="es-PE"/>
              </w:rPr>
              <w:tab/>
              <w:t xml:space="preserve">Diseño, operación y control de bioprocesos y/o biorreactores en sistemas </w:t>
            </w:r>
            <w:proofErr w:type="spellStart"/>
            <w:r w:rsidRPr="00D0499F">
              <w:rPr>
                <w:rFonts w:ascii="Arial MT" w:eastAsia="Arial" w:hAnsi="Arial MT"/>
                <w:sz w:val="20"/>
                <w:szCs w:val="20"/>
                <w:lang w:val="es-PE"/>
              </w:rPr>
              <w:t>batch</w:t>
            </w:r>
            <w:proofErr w:type="spellEnd"/>
            <w:r w:rsidRPr="00D0499F">
              <w:rPr>
                <w:rFonts w:ascii="Arial MT" w:eastAsia="Arial" w:hAnsi="Arial MT"/>
                <w:sz w:val="20"/>
                <w:szCs w:val="20"/>
                <w:lang w:val="es-PE"/>
              </w:rPr>
              <w:t xml:space="preserve"> y </w:t>
            </w:r>
            <w:proofErr w:type="spellStart"/>
            <w:r w:rsidRPr="00D0499F">
              <w:rPr>
                <w:rFonts w:ascii="Arial MT" w:eastAsia="Arial" w:hAnsi="Arial MT"/>
                <w:sz w:val="20"/>
                <w:szCs w:val="20"/>
                <w:lang w:val="es-PE"/>
              </w:rPr>
              <w:t>fed-batch</w:t>
            </w:r>
            <w:proofErr w:type="spellEnd"/>
            <w:r w:rsidRPr="00D0499F">
              <w:rPr>
                <w:rFonts w:ascii="Arial MT" w:eastAsia="Arial" w:hAnsi="Arial MT"/>
                <w:sz w:val="20"/>
                <w:szCs w:val="20"/>
                <w:lang w:val="es-PE"/>
              </w:rPr>
              <w:t>.</w:t>
            </w:r>
          </w:p>
          <w:p w14:paraId="5AD4F00A" w14:textId="77777777" w:rsidR="00D0499F" w:rsidRPr="00D0499F"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w:t>
            </w:r>
            <w:r w:rsidRPr="00D0499F">
              <w:rPr>
                <w:rFonts w:ascii="Arial MT" w:eastAsia="Arial" w:hAnsi="Arial MT"/>
                <w:sz w:val="20"/>
                <w:szCs w:val="20"/>
                <w:lang w:val="es-PE"/>
              </w:rPr>
              <w:tab/>
              <w:t>Cinética microbiana, transferencia de masa y análisis de procesos biotecnológicos.</w:t>
            </w:r>
          </w:p>
          <w:p w14:paraId="3609A618" w14:textId="77777777" w:rsidR="00D0499F" w:rsidRPr="00D0499F"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w:t>
            </w:r>
            <w:r w:rsidRPr="00D0499F">
              <w:rPr>
                <w:rFonts w:ascii="Arial MT" w:eastAsia="Arial" w:hAnsi="Arial MT"/>
                <w:sz w:val="20"/>
                <w:szCs w:val="20"/>
                <w:lang w:val="es-PE"/>
              </w:rPr>
              <w:tab/>
              <w:t>Modelamiento de bioprocesos, análisis de datos experimentales y diseño de experimentos aplicados a biotecnología.</w:t>
            </w:r>
          </w:p>
          <w:p w14:paraId="2B35C73A" w14:textId="77777777" w:rsidR="00D0499F" w:rsidRPr="00D0499F"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w:t>
            </w:r>
            <w:r w:rsidRPr="00D0499F">
              <w:rPr>
                <w:rFonts w:ascii="Arial MT" w:eastAsia="Arial" w:hAnsi="Arial MT"/>
                <w:sz w:val="20"/>
                <w:szCs w:val="20"/>
                <w:lang w:val="es-PE"/>
              </w:rPr>
              <w:tab/>
              <w:t xml:space="preserve">Procesos </w:t>
            </w:r>
            <w:proofErr w:type="spellStart"/>
            <w:r w:rsidRPr="00D0499F">
              <w:rPr>
                <w:rFonts w:ascii="Arial MT" w:eastAsia="Arial" w:hAnsi="Arial MT"/>
                <w:sz w:val="20"/>
                <w:szCs w:val="20"/>
                <w:lang w:val="es-PE"/>
              </w:rPr>
              <w:t>downstream</w:t>
            </w:r>
            <w:proofErr w:type="spellEnd"/>
            <w:r w:rsidRPr="00D0499F">
              <w:rPr>
                <w:rFonts w:ascii="Arial MT" w:eastAsia="Arial" w:hAnsi="Arial MT"/>
                <w:sz w:val="20"/>
                <w:szCs w:val="20"/>
                <w:lang w:val="es-PE"/>
              </w:rPr>
              <w:t xml:space="preserve"> y técnicas de purificación aplicadas a productos biotecnológicos.</w:t>
            </w:r>
          </w:p>
          <w:p w14:paraId="4928D41C" w14:textId="77777777" w:rsidR="00D0499F" w:rsidRPr="00D0499F" w:rsidRDefault="00D0499F" w:rsidP="00D0499F">
            <w:pPr>
              <w:pStyle w:val="Default"/>
              <w:spacing w:line="276" w:lineRule="auto"/>
              <w:jc w:val="both"/>
              <w:rPr>
                <w:rFonts w:ascii="Arial MT" w:eastAsia="Arial" w:hAnsi="Arial MT"/>
                <w:sz w:val="20"/>
                <w:szCs w:val="20"/>
                <w:lang w:val="es-PE"/>
              </w:rPr>
            </w:pPr>
          </w:p>
          <w:p w14:paraId="3E5E206C" w14:textId="77777777" w:rsidR="00D0499F" w:rsidRPr="00D0499F"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El profesional deberá acreditar experiencia en investigación científica, participación en proyectos de innovación, desarrollo tecnológico o transferencia tecnológica vinculados a biotecnología o ingeniería de procesos.</w:t>
            </w:r>
          </w:p>
          <w:p w14:paraId="1501B5D8" w14:textId="3C0E9871" w:rsidR="00560F8A" w:rsidRDefault="00D0499F" w:rsidP="00D0499F">
            <w:pPr>
              <w:pStyle w:val="Default"/>
              <w:spacing w:line="276" w:lineRule="auto"/>
              <w:jc w:val="both"/>
              <w:rPr>
                <w:rFonts w:ascii="Arial MT" w:eastAsia="Arial" w:hAnsi="Arial MT"/>
                <w:sz w:val="20"/>
                <w:szCs w:val="20"/>
                <w:lang w:val="es-PE"/>
              </w:rPr>
            </w:pPr>
            <w:r w:rsidRPr="00D0499F">
              <w:rPr>
                <w:rFonts w:ascii="Arial MT" w:eastAsia="Arial" w:hAnsi="Arial MT"/>
                <w:sz w:val="20"/>
                <w:szCs w:val="20"/>
                <w:lang w:val="es-PE"/>
              </w:rPr>
              <w:t xml:space="preserve">Asimismo, deberá contar con experiencia en el desarrollo de capacitaciones teórico–prácticas dirigidas a profesionales, investigadores o personal </w:t>
            </w:r>
            <w:r w:rsidRPr="00D0499F">
              <w:rPr>
                <w:rFonts w:ascii="Arial MT" w:eastAsia="Arial" w:hAnsi="Arial MT"/>
                <w:sz w:val="20"/>
                <w:szCs w:val="20"/>
                <w:lang w:val="es-PE"/>
              </w:rPr>
              <w:lastRenderedPageBreak/>
              <w:t>técnico, en temas relacionados con biotecnología, biología molecular o bioprocesos.</w:t>
            </w:r>
          </w:p>
          <w:p w14:paraId="720FF7EF" w14:textId="5411AD74" w:rsidR="00560F8A" w:rsidRPr="00D0499F" w:rsidRDefault="00560F8A" w:rsidP="00560F8A">
            <w:pPr>
              <w:pStyle w:val="Default"/>
              <w:spacing w:line="276" w:lineRule="auto"/>
              <w:jc w:val="both"/>
              <w:rPr>
                <w:rFonts w:ascii="Arial MT" w:eastAsia="Arial" w:hAnsi="Arial MT"/>
                <w:b/>
                <w:bCs/>
                <w:sz w:val="20"/>
                <w:szCs w:val="20"/>
                <w:lang w:val="es-PE"/>
              </w:rPr>
            </w:pPr>
          </w:p>
        </w:tc>
        <w:tc>
          <w:tcPr>
            <w:tcW w:w="2038" w:type="dxa"/>
            <w:tcBorders>
              <w:top w:val="single" w:sz="4" w:space="0" w:color="auto"/>
              <w:left w:val="nil"/>
              <w:bottom w:val="single" w:sz="8" w:space="0" w:color="000000"/>
              <w:right w:val="single" w:sz="8" w:space="0" w:color="000000"/>
            </w:tcBorders>
            <w:vAlign w:val="bottom"/>
          </w:tcPr>
          <w:p w14:paraId="69A77300" w14:textId="77777777" w:rsidR="00E52414" w:rsidRPr="0093678F" w:rsidRDefault="00E52414" w:rsidP="00C24A70">
            <w:pPr>
              <w:jc w:val="center"/>
              <w:rPr>
                <w:rFonts w:ascii="Arial" w:eastAsia="Arial" w:hAnsi="Arial" w:cs="Arial"/>
                <w:b/>
                <w:sz w:val="20"/>
                <w:szCs w:val="20"/>
              </w:rPr>
            </w:pPr>
          </w:p>
        </w:tc>
        <w:tc>
          <w:tcPr>
            <w:tcW w:w="1222" w:type="dxa"/>
            <w:tcBorders>
              <w:top w:val="single" w:sz="4" w:space="0" w:color="auto"/>
              <w:left w:val="nil"/>
              <w:bottom w:val="single" w:sz="8" w:space="0" w:color="000000"/>
              <w:right w:val="single" w:sz="8" w:space="0" w:color="000000"/>
            </w:tcBorders>
            <w:vAlign w:val="bottom"/>
          </w:tcPr>
          <w:p w14:paraId="57F3A57C" w14:textId="77777777" w:rsidR="00E52414" w:rsidRPr="0093678F" w:rsidRDefault="00E52414" w:rsidP="00C24A70">
            <w:pPr>
              <w:jc w:val="center"/>
              <w:rPr>
                <w:rFonts w:ascii="Arial" w:eastAsia="Arial" w:hAnsi="Arial" w:cs="Arial"/>
                <w:b/>
                <w:sz w:val="20"/>
                <w:szCs w:val="20"/>
              </w:rPr>
            </w:pPr>
          </w:p>
        </w:tc>
        <w:tc>
          <w:tcPr>
            <w:tcW w:w="850" w:type="dxa"/>
            <w:tcBorders>
              <w:top w:val="single" w:sz="4" w:space="0" w:color="auto"/>
              <w:left w:val="nil"/>
              <w:bottom w:val="single" w:sz="8" w:space="0" w:color="000000"/>
              <w:right w:val="single" w:sz="8" w:space="0" w:color="000000"/>
            </w:tcBorders>
          </w:tcPr>
          <w:p w14:paraId="392061C3" w14:textId="77777777" w:rsidR="00E52414" w:rsidRPr="0093678F" w:rsidRDefault="00E52414" w:rsidP="00C24A70">
            <w:pPr>
              <w:jc w:val="center"/>
              <w:rPr>
                <w:rFonts w:ascii="Arial" w:eastAsia="Arial" w:hAnsi="Arial" w:cs="Arial"/>
                <w:b/>
                <w:sz w:val="20"/>
                <w:szCs w:val="20"/>
              </w:rPr>
            </w:pPr>
          </w:p>
        </w:tc>
      </w:tr>
      <w:tr w:rsidR="00E52414" w:rsidRPr="0093678F" w14:paraId="19653CAB" w14:textId="77777777" w:rsidTr="00C24A70">
        <w:trPr>
          <w:trHeight w:val="87"/>
          <w:jc w:val="center"/>
        </w:trPr>
        <w:tc>
          <w:tcPr>
            <w:tcW w:w="2898" w:type="dxa"/>
            <w:tcBorders>
              <w:top w:val="nil"/>
              <w:left w:val="single" w:sz="8" w:space="0" w:color="000000"/>
              <w:bottom w:val="single" w:sz="8" w:space="0" w:color="000000"/>
              <w:right w:val="single" w:sz="8" w:space="0" w:color="000000"/>
            </w:tcBorders>
            <w:vAlign w:val="center"/>
          </w:tcPr>
          <w:p w14:paraId="3D45481A" w14:textId="3E4EEEEC" w:rsidR="00E52414" w:rsidRPr="0093678F" w:rsidRDefault="00491C51" w:rsidP="00C24A70">
            <w:pPr>
              <w:rPr>
                <w:rFonts w:ascii="Arial" w:eastAsia="Arial" w:hAnsi="Arial" w:cs="Arial"/>
                <w:sz w:val="20"/>
                <w:szCs w:val="20"/>
              </w:rPr>
            </w:pPr>
            <w:r w:rsidRPr="00491C51">
              <w:rPr>
                <w:rFonts w:ascii="Arial" w:eastAsia="Arial" w:hAnsi="Arial" w:cs="Arial"/>
                <w:sz w:val="20"/>
                <w:szCs w:val="20"/>
              </w:rPr>
              <w:t xml:space="preserve">Requerimiento del </w:t>
            </w:r>
            <w:r>
              <w:rPr>
                <w:rFonts w:ascii="Arial" w:eastAsia="Arial" w:hAnsi="Arial" w:cs="Arial"/>
                <w:sz w:val="20"/>
                <w:szCs w:val="20"/>
              </w:rPr>
              <w:t>proveedor</w:t>
            </w:r>
            <w:r w:rsidRPr="00491C51">
              <w:rPr>
                <w:rFonts w:ascii="Arial" w:eastAsia="Arial" w:hAnsi="Arial" w:cs="Arial"/>
                <w:sz w:val="20"/>
                <w:szCs w:val="20"/>
              </w:rPr>
              <w:t xml:space="preserve"> </w:t>
            </w:r>
          </w:p>
        </w:tc>
        <w:tc>
          <w:tcPr>
            <w:tcW w:w="6946" w:type="dxa"/>
            <w:tcBorders>
              <w:top w:val="nil"/>
              <w:left w:val="nil"/>
              <w:bottom w:val="single" w:sz="8" w:space="0" w:color="000000"/>
              <w:right w:val="single" w:sz="8" w:space="0" w:color="000000"/>
            </w:tcBorders>
          </w:tcPr>
          <w:p w14:paraId="1230C261" w14:textId="739DB211" w:rsidR="00D0499F" w:rsidRDefault="00D0499F" w:rsidP="00D0499F">
            <w:pPr>
              <w:pStyle w:val="Textosinformato"/>
              <w:spacing w:line="276" w:lineRule="auto"/>
              <w:jc w:val="both"/>
              <w:rPr>
                <w:rFonts w:ascii="Arial MT" w:hAnsi="Arial MT" w:cs="Arial"/>
                <w:sz w:val="20"/>
                <w:szCs w:val="20"/>
                <w:lang w:val="es-BO" w:eastAsia="es-PE"/>
              </w:rPr>
            </w:pPr>
            <w:r w:rsidRPr="00D0499F">
              <w:rPr>
                <w:rFonts w:ascii="Arial MT" w:eastAsia="Arial" w:hAnsi="Arial MT"/>
                <w:b/>
                <w:bCs/>
                <w:sz w:val="20"/>
                <w:szCs w:val="20"/>
              </w:rPr>
              <w:t>Requisitos del proveedor</w:t>
            </w:r>
          </w:p>
          <w:p w14:paraId="218DB4C2" w14:textId="45380BFD" w:rsidR="00D0499F" w:rsidRPr="00D0499F" w:rsidRDefault="00D0499F" w:rsidP="00D0499F">
            <w:pPr>
              <w:pStyle w:val="Textosinformato"/>
              <w:spacing w:line="276" w:lineRule="auto"/>
              <w:jc w:val="both"/>
              <w:rPr>
                <w:rFonts w:ascii="Arial MT" w:hAnsi="Arial MT" w:cs="Arial"/>
                <w:sz w:val="20"/>
                <w:szCs w:val="20"/>
                <w:lang w:val="es-BO" w:eastAsia="es-PE"/>
              </w:rPr>
            </w:pPr>
            <w:r w:rsidRPr="00D0499F">
              <w:rPr>
                <w:rFonts w:ascii="Arial MT" w:hAnsi="Arial MT" w:cs="Arial"/>
                <w:sz w:val="20"/>
                <w:szCs w:val="20"/>
                <w:lang w:val="es-BO" w:eastAsia="es-PE"/>
              </w:rPr>
              <w:t>•</w:t>
            </w:r>
            <w:r w:rsidRPr="00D0499F">
              <w:rPr>
                <w:rFonts w:ascii="Arial MT" w:hAnsi="Arial MT" w:cs="Arial"/>
                <w:sz w:val="20"/>
                <w:szCs w:val="20"/>
                <w:lang w:val="es-BO" w:eastAsia="es-PE"/>
              </w:rPr>
              <w:tab/>
              <w:t xml:space="preserve">Persona jurídica con experiencia en la prestación de servicios similares al objeto de la contratación. </w:t>
            </w:r>
          </w:p>
          <w:p w14:paraId="545C2B3A" w14:textId="77777777" w:rsidR="00D0499F" w:rsidRPr="00D0499F" w:rsidRDefault="00D0499F" w:rsidP="00D0499F">
            <w:pPr>
              <w:pStyle w:val="Textosinformato"/>
              <w:spacing w:line="276" w:lineRule="auto"/>
              <w:jc w:val="both"/>
              <w:rPr>
                <w:rFonts w:ascii="Arial MT" w:hAnsi="Arial MT" w:cs="Arial"/>
                <w:sz w:val="20"/>
                <w:szCs w:val="20"/>
                <w:lang w:val="es-BO" w:eastAsia="es-PE"/>
              </w:rPr>
            </w:pPr>
            <w:r w:rsidRPr="00D0499F">
              <w:rPr>
                <w:rFonts w:ascii="Arial MT" w:hAnsi="Arial MT" w:cs="Arial"/>
                <w:sz w:val="20"/>
                <w:szCs w:val="20"/>
                <w:lang w:val="es-BO" w:eastAsia="es-PE"/>
              </w:rPr>
              <w:t>•</w:t>
            </w:r>
            <w:r w:rsidRPr="00D0499F">
              <w:rPr>
                <w:rFonts w:ascii="Arial MT" w:hAnsi="Arial MT" w:cs="Arial"/>
                <w:sz w:val="20"/>
                <w:szCs w:val="20"/>
                <w:lang w:val="es-BO" w:eastAsia="es-PE"/>
              </w:rPr>
              <w:tab/>
              <w:t xml:space="preserve">No encontrarse inhabilitado para contratar con el Estado. </w:t>
            </w:r>
          </w:p>
          <w:p w14:paraId="6EF3251D" w14:textId="77777777" w:rsidR="00D0499F" w:rsidRPr="00D0499F" w:rsidRDefault="00D0499F" w:rsidP="00D0499F">
            <w:pPr>
              <w:pStyle w:val="Textosinformato"/>
              <w:spacing w:line="276" w:lineRule="auto"/>
              <w:jc w:val="both"/>
              <w:rPr>
                <w:rFonts w:ascii="Arial MT" w:hAnsi="Arial MT" w:cs="Arial"/>
                <w:sz w:val="20"/>
                <w:szCs w:val="20"/>
                <w:lang w:val="es-BO" w:eastAsia="es-PE"/>
              </w:rPr>
            </w:pPr>
            <w:r w:rsidRPr="00D0499F">
              <w:rPr>
                <w:rFonts w:ascii="Arial MT" w:hAnsi="Arial MT" w:cs="Arial"/>
                <w:sz w:val="20"/>
                <w:szCs w:val="20"/>
                <w:lang w:val="es-BO" w:eastAsia="es-PE"/>
              </w:rPr>
              <w:t>•</w:t>
            </w:r>
            <w:r w:rsidRPr="00D0499F">
              <w:rPr>
                <w:rFonts w:ascii="Arial MT" w:hAnsi="Arial MT" w:cs="Arial"/>
                <w:sz w:val="20"/>
                <w:szCs w:val="20"/>
                <w:lang w:val="es-BO" w:eastAsia="es-PE"/>
              </w:rPr>
              <w:tab/>
              <w:t xml:space="preserve">No figurar en el listado del Banco Mundial de empresas e individuos no elegibles. </w:t>
            </w:r>
          </w:p>
          <w:p w14:paraId="205C823C" w14:textId="77777777" w:rsidR="00E52414" w:rsidRDefault="00D0499F" w:rsidP="00D0499F">
            <w:pPr>
              <w:pStyle w:val="Textosinformato"/>
              <w:spacing w:line="276" w:lineRule="auto"/>
              <w:jc w:val="both"/>
              <w:rPr>
                <w:rFonts w:ascii="Arial MT" w:hAnsi="Arial MT" w:cs="Arial"/>
                <w:sz w:val="20"/>
                <w:szCs w:val="20"/>
                <w:lang w:val="es-BO" w:eastAsia="es-PE"/>
              </w:rPr>
            </w:pPr>
            <w:r w:rsidRPr="00D0499F">
              <w:rPr>
                <w:rFonts w:ascii="Arial MT" w:hAnsi="Arial MT" w:cs="Arial"/>
                <w:sz w:val="20"/>
                <w:szCs w:val="20"/>
                <w:lang w:val="es-BO" w:eastAsia="es-PE"/>
              </w:rPr>
              <w:t>•</w:t>
            </w:r>
            <w:r w:rsidRPr="00D0499F">
              <w:rPr>
                <w:rFonts w:ascii="Arial MT" w:hAnsi="Arial MT" w:cs="Arial"/>
                <w:sz w:val="20"/>
                <w:szCs w:val="20"/>
                <w:lang w:val="es-BO" w:eastAsia="es-PE"/>
              </w:rPr>
              <w:tab/>
              <w:t>Contar con RUC y RNP vigentes, activos y habidos.</w:t>
            </w:r>
          </w:p>
          <w:p w14:paraId="2534B5CF" w14:textId="3080592F" w:rsidR="00D0499F" w:rsidRPr="00D0499F" w:rsidRDefault="00D0499F" w:rsidP="00D0499F">
            <w:pPr>
              <w:pStyle w:val="Textosinformato"/>
              <w:spacing w:line="276" w:lineRule="auto"/>
              <w:jc w:val="both"/>
              <w:rPr>
                <w:rFonts w:ascii="Arial MT" w:hAnsi="Arial MT" w:cs="Arial"/>
                <w:b/>
                <w:bCs/>
                <w:sz w:val="20"/>
                <w:szCs w:val="20"/>
                <w:lang w:val="es-BO" w:eastAsia="es-PE"/>
              </w:rPr>
            </w:pPr>
            <w:r w:rsidRPr="00D0499F">
              <w:rPr>
                <w:rFonts w:ascii="Arial MT" w:hAnsi="Arial MT" w:cs="Arial"/>
                <w:b/>
                <w:bCs/>
                <w:sz w:val="20"/>
                <w:szCs w:val="20"/>
                <w:lang w:val="es-BO" w:eastAsia="es-PE"/>
              </w:rPr>
              <w:t>Experiencia del proveedor</w:t>
            </w:r>
          </w:p>
          <w:p w14:paraId="722F8F54" w14:textId="77777777" w:rsidR="00D0499F" w:rsidRPr="00D0499F" w:rsidRDefault="00D0499F" w:rsidP="00D0499F">
            <w:pPr>
              <w:pStyle w:val="Textosinformato"/>
              <w:spacing w:line="276" w:lineRule="auto"/>
              <w:jc w:val="both"/>
              <w:rPr>
                <w:rFonts w:ascii="Arial MT" w:hAnsi="Arial MT" w:cs="Arial"/>
                <w:sz w:val="20"/>
                <w:szCs w:val="20"/>
                <w:lang w:val="es-BO" w:eastAsia="es-PE"/>
              </w:rPr>
            </w:pPr>
            <w:r w:rsidRPr="00D0499F">
              <w:rPr>
                <w:rFonts w:ascii="Arial MT" w:hAnsi="Arial MT" w:cs="Arial"/>
                <w:sz w:val="20"/>
                <w:szCs w:val="20"/>
                <w:lang w:val="es-BO" w:eastAsia="es-PE"/>
              </w:rPr>
              <w:t>•</w:t>
            </w:r>
            <w:r w:rsidRPr="00D0499F">
              <w:rPr>
                <w:rFonts w:ascii="Arial MT" w:hAnsi="Arial MT" w:cs="Arial"/>
                <w:sz w:val="20"/>
                <w:szCs w:val="20"/>
                <w:lang w:val="es-BO" w:eastAsia="es-PE"/>
              </w:rPr>
              <w:tab/>
              <w:t>El proveedor deberá acreditar experiencia en servicios iguales o similares al objeto de la contratación, por un monto facturado acumulado equivalente a, por lo menos, una (01) vez el monto ofertado, durante los últimos cinco (05) años.</w:t>
            </w:r>
          </w:p>
          <w:p w14:paraId="0D882D25" w14:textId="259A6E25" w:rsidR="00D0499F" w:rsidRPr="00B04B07" w:rsidRDefault="00D0499F" w:rsidP="00D0499F">
            <w:pPr>
              <w:pStyle w:val="Textosinformato"/>
              <w:spacing w:line="276" w:lineRule="auto"/>
              <w:jc w:val="both"/>
              <w:rPr>
                <w:rFonts w:ascii="Arial MT" w:hAnsi="Arial MT" w:cs="Arial"/>
                <w:sz w:val="20"/>
                <w:szCs w:val="20"/>
                <w:lang w:val="es-BO" w:eastAsia="es-PE"/>
              </w:rPr>
            </w:pPr>
            <w:r w:rsidRPr="00D0499F">
              <w:rPr>
                <w:rFonts w:ascii="Arial MT" w:hAnsi="Arial MT" w:cs="Arial"/>
                <w:sz w:val="20"/>
                <w:szCs w:val="20"/>
                <w:lang w:val="es-BO" w:eastAsia="es-PE"/>
              </w:rPr>
              <w:t>•</w:t>
            </w:r>
            <w:r w:rsidRPr="00D0499F">
              <w:rPr>
                <w:rFonts w:ascii="Arial MT" w:hAnsi="Arial MT" w:cs="Arial"/>
                <w:sz w:val="20"/>
                <w:szCs w:val="20"/>
                <w:lang w:val="es-BO" w:eastAsia="es-PE"/>
              </w:rPr>
              <w:tab/>
              <w:t>La experiencia se acreditará con copia simple de: (i) contratos u órdenes de servicio y su respectiva conformidad o constancia de prestación; o (</w:t>
            </w:r>
            <w:proofErr w:type="spellStart"/>
            <w:r w:rsidRPr="00D0499F">
              <w:rPr>
                <w:rFonts w:ascii="Arial MT" w:hAnsi="Arial MT" w:cs="Arial"/>
                <w:sz w:val="20"/>
                <w:szCs w:val="20"/>
                <w:lang w:val="es-BO" w:eastAsia="es-PE"/>
              </w:rPr>
              <w:t>ii</w:t>
            </w:r>
            <w:proofErr w:type="spellEnd"/>
            <w:r w:rsidRPr="00D0499F">
              <w:rPr>
                <w:rFonts w:ascii="Arial MT" w:hAnsi="Arial MT" w:cs="Arial"/>
                <w:sz w:val="20"/>
                <w:szCs w:val="20"/>
                <w:lang w:val="es-BO" w:eastAsia="es-PE"/>
              </w:rPr>
              <w:t xml:space="preserve">) comprobantes de pago cuya cancelación se acredite documental y fehacientemente, mediante </w:t>
            </w:r>
            <w:proofErr w:type="spellStart"/>
            <w:r w:rsidRPr="00D0499F">
              <w:rPr>
                <w:rFonts w:ascii="Arial MT" w:hAnsi="Arial MT" w:cs="Arial"/>
                <w:sz w:val="20"/>
                <w:szCs w:val="20"/>
                <w:lang w:val="es-BO" w:eastAsia="es-PE"/>
              </w:rPr>
              <w:t>voucher</w:t>
            </w:r>
            <w:proofErr w:type="spellEnd"/>
            <w:r w:rsidRPr="00D0499F">
              <w:rPr>
                <w:rFonts w:ascii="Arial MT" w:hAnsi="Arial MT" w:cs="Arial"/>
                <w:sz w:val="20"/>
                <w:szCs w:val="20"/>
                <w:lang w:val="es-BO" w:eastAsia="es-PE"/>
              </w:rPr>
              <w:t xml:space="preserve"> de depósito, nota de abono, reporte de estado de cuenta u otro documento emitido por una entidad del sistema financiero, o mediante cancelación consignada en el mismo comprobante de pago.</w:t>
            </w:r>
          </w:p>
        </w:tc>
        <w:tc>
          <w:tcPr>
            <w:tcW w:w="2038" w:type="dxa"/>
            <w:tcBorders>
              <w:top w:val="nil"/>
              <w:left w:val="nil"/>
              <w:bottom w:val="single" w:sz="8" w:space="0" w:color="000000"/>
              <w:right w:val="single" w:sz="8" w:space="0" w:color="000000"/>
            </w:tcBorders>
            <w:vAlign w:val="bottom"/>
          </w:tcPr>
          <w:p w14:paraId="3C38AA33" w14:textId="77777777" w:rsidR="00E52414" w:rsidRPr="0093678F" w:rsidRDefault="00E52414" w:rsidP="00C24A70">
            <w:pPr>
              <w:jc w:val="center"/>
              <w:rPr>
                <w:rFonts w:ascii="Arial" w:eastAsia="Arial" w:hAnsi="Arial" w:cs="Arial"/>
                <w:b/>
                <w:sz w:val="20"/>
                <w:szCs w:val="20"/>
              </w:rPr>
            </w:pPr>
          </w:p>
        </w:tc>
        <w:tc>
          <w:tcPr>
            <w:tcW w:w="1222" w:type="dxa"/>
            <w:tcBorders>
              <w:top w:val="nil"/>
              <w:left w:val="nil"/>
              <w:bottom w:val="single" w:sz="8" w:space="0" w:color="000000"/>
              <w:right w:val="single" w:sz="8" w:space="0" w:color="000000"/>
            </w:tcBorders>
            <w:vAlign w:val="bottom"/>
          </w:tcPr>
          <w:p w14:paraId="64E6447C" w14:textId="77777777" w:rsidR="00E52414" w:rsidRPr="0093678F" w:rsidRDefault="00E52414" w:rsidP="00C24A70">
            <w:pPr>
              <w:jc w:val="center"/>
              <w:rPr>
                <w:rFonts w:ascii="Arial" w:eastAsia="Arial" w:hAnsi="Arial" w:cs="Arial"/>
                <w:b/>
                <w:sz w:val="20"/>
                <w:szCs w:val="20"/>
              </w:rPr>
            </w:pPr>
          </w:p>
        </w:tc>
        <w:tc>
          <w:tcPr>
            <w:tcW w:w="850" w:type="dxa"/>
            <w:tcBorders>
              <w:top w:val="nil"/>
              <w:left w:val="nil"/>
              <w:bottom w:val="single" w:sz="8" w:space="0" w:color="000000"/>
              <w:right w:val="single" w:sz="8" w:space="0" w:color="000000"/>
            </w:tcBorders>
          </w:tcPr>
          <w:p w14:paraId="70DE40B4" w14:textId="77777777" w:rsidR="00E52414" w:rsidRPr="0093678F" w:rsidRDefault="00E52414" w:rsidP="00C24A70">
            <w:pPr>
              <w:jc w:val="center"/>
              <w:rPr>
                <w:rFonts w:ascii="Arial" w:eastAsia="Arial" w:hAnsi="Arial" w:cs="Arial"/>
                <w:b/>
                <w:sz w:val="20"/>
                <w:szCs w:val="20"/>
              </w:rPr>
            </w:pPr>
          </w:p>
        </w:tc>
      </w:tr>
      <w:tr w:rsidR="00491C51" w:rsidRPr="0093678F" w14:paraId="281ACD65" w14:textId="77777777" w:rsidTr="00C24A70">
        <w:trPr>
          <w:trHeight w:val="87"/>
          <w:jc w:val="center"/>
        </w:trPr>
        <w:tc>
          <w:tcPr>
            <w:tcW w:w="2898" w:type="dxa"/>
            <w:tcBorders>
              <w:top w:val="nil"/>
              <w:left w:val="single" w:sz="8" w:space="0" w:color="000000"/>
              <w:bottom w:val="single" w:sz="8" w:space="0" w:color="000000"/>
              <w:right w:val="single" w:sz="8" w:space="0" w:color="000000"/>
            </w:tcBorders>
            <w:vAlign w:val="center"/>
          </w:tcPr>
          <w:p w14:paraId="4F26209B" w14:textId="31986B18" w:rsidR="00491C51" w:rsidRPr="0093678F" w:rsidRDefault="00491C51" w:rsidP="00C24A70">
            <w:pPr>
              <w:spacing w:line="276" w:lineRule="auto"/>
              <w:rPr>
                <w:rFonts w:ascii="Arial" w:eastAsia="Arial" w:hAnsi="Arial" w:cs="Arial"/>
                <w:sz w:val="20"/>
                <w:szCs w:val="20"/>
              </w:rPr>
            </w:pPr>
            <w:r>
              <w:rPr>
                <w:rFonts w:ascii="Arial" w:eastAsia="Arial" w:hAnsi="Arial" w:cs="Arial"/>
                <w:sz w:val="20"/>
                <w:szCs w:val="20"/>
              </w:rPr>
              <w:t>Entregable del servicio</w:t>
            </w:r>
          </w:p>
        </w:tc>
        <w:tc>
          <w:tcPr>
            <w:tcW w:w="6946" w:type="dxa"/>
            <w:tcBorders>
              <w:top w:val="nil"/>
              <w:left w:val="nil"/>
              <w:bottom w:val="single" w:sz="8" w:space="0" w:color="000000"/>
              <w:right w:val="single" w:sz="8" w:space="0" w:color="000000"/>
            </w:tcBorders>
          </w:tcPr>
          <w:p w14:paraId="142F27C1" w14:textId="77777777" w:rsidR="00491C51" w:rsidRPr="00491C51" w:rsidRDefault="00491C51" w:rsidP="00491C51">
            <w:pPr>
              <w:spacing w:line="276" w:lineRule="auto"/>
              <w:rPr>
                <w:rFonts w:eastAsia="Arial" w:cs="Arial"/>
                <w:b/>
                <w:bCs/>
                <w:sz w:val="20"/>
                <w:szCs w:val="20"/>
              </w:rPr>
            </w:pPr>
            <w:r w:rsidRPr="00491C51">
              <w:rPr>
                <w:rFonts w:eastAsia="Arial" w:cs="Arial"/>
                <w:b/>
                <w:bCs/>
                <w:sz w:val="20"/>
                <w:szCs w:val="20"/>
              </w:rPr>
              <w:t>Informe Único</w:t>
            </w:r>
          </w:p>
          <w:p w14:paraId="7014DB85" w14:textId="77777777" w:rsidR="00491C51" w:rsidRPr="00491C51" w:rsidRDefault="00491C51" w:rsidP="00491C51">
            <w:pPr>
              <w:spacing w:line="276" w:lineRule="auto"/>
              <w:rPr>
                <w:rFonts w:eastAsia="Arial" w:cs="Arial"/>
                <w:sz w:val="20"/>
                <w:szCs w:val="20"/>
              </w:rPr>
            </w:pPr>
            <w:r w:rsidRPr="00491C51">
              <w:rPr>
                <w:rFonts w:eastAsia="Arial" w:cs="Arial"/>
                <w:sz w:val="20"/>
                <w:szCs w:val="20"/>
              </w:rPr>
              <w:t>El Informe Único deberá contener:</w:t>
            </w:r>
          </w:p>
          <w:p w14:paraId="6B36774C" w14:textId="77777777" w:rsidR="00491C51" w:rsidRPr="00491C51" w:rsidRDefault="00491C51" w:rsidP="00491C51">
            <w:pPr>
              <w:spacing w:line="276" w:lineRule="auto"/>
              <w:rPr>
                <w:rFonts w:eastAsia="Arial" w:cs="Arial"/>
                <w:sz w:val="20"/>
                <w:szCs w:val="20"/>
              </w:rPr>
            </w:pPr>
            <w:r w:rsidRPr="00491C51">
              <w:rPr>
                <w:rFonts w:eastAsia="Arial" w:cs="Arial"/>
                <w:sz w:val="20"/>
                <w:szCs w:val="20"/>
              </w:rPr>
              <w:t></w:t>
            </w:r>
            <w:r w:rsidRPr="00491C51">
              <w:rPr>
                <w:rFonts w:eastAsia="Arial" w:cs="Arial"/>
                <w:sz w:val="20"/>
                <w:szCs w:val="20"/>
              </w:rPr>
              <w:tab/>
              <w:t>Plan de capacitación con el detalle de los contenidos teóricos y prácticos, cronograma de actividades, mecanismo de evaluación y criterio mínimo de aprobación para la emisión de certificados.</w:t>
            </w:r>
          </w:p>
          <w:p w14:paraId="238B93B9" w14:textId="77777777" w:rsidR="00491C51" w:rsidRPr="00491C51" w:rsidRDefault="00491C51" w:rsidP="00491C51">
            <w:pPr>
              <w:spacing w:line="276" w:lineRule="auto"/>
              <w:rPr>
                <w:rFonts w:eastAsia="Arial" w:cs="Arial"/>
                <w:sz w:val="20"/>
                <w:szCs w:val="20"/>
              </w:rPr>
            </w:pPr>
            <w:r w:rsidRPr="00491C51">
              <w:rPr>
                <w:rFonts w:eastAsia="Arial" w:cs="Arial"/>
                <w:sz w:val="20"/>
                <w:szCs w:val="20"/>
              </w:rPr>
              <w:t></w:t>
            </w:r>
            <w:r w:rsidRPr="00491C51">
              <w:rPr>
                <w:rFonts w:eastAsia="Arial" w:cs="Arial"/>
                <w:sz w:val="20"/>
                <w:szCs w:val="20"/>
              </w:rPr>
              <w:tab/>
              <w:t>Evidencia de la realización de las clases desarrolladas hasta la fecha de culminación del servicio.</w:t>
            </w:r>
          </w:p>
          <w:p w14:paraId="3CAEF673" w14:textId="77777777" w:rsidR="00491C51" w:rsidRPr="00491C51" w:rsidRDefault="00491C51" w:rsidP="00491C51">
            <w:pPr>
              <w:spacing w:line="276" w:lineRule="auto"/>
              <w:rPr>
                <w:rFonts w:eastAsia="Arial" w:cs="Arial"/>
                <w:sz w:val="20"/>
                <w:szCs w:val="20"/>
              </w:rPr>
            </w:pPr>
            <w:r w:rsidRPr="00491C51">
              <w:rPr>
                <w:rFonts w:eastAsia="Arial" w:cs="Arial"/>
                <w:sz w:val="20"/>
                <w:szCs w:val="20"/>
              </w:rPr>
              <w:t></w:t>
            </w:r>
            <w:r w:rsidRPr="00491C51">
              <w:rPr>
                <w:rFonts w:eastAsia="Arial" w:cs="Arial"/>
                <w:sz w:val="20"/>
                <w:szCs w:val="20"/>
              </w:rPr>
              <w:tab/>
              <w:t>Evidencia de la realización de las clases teóricas y prácticas de la capacitación (fotos u otros).</w:t>
            </w:r>
          </w:p>
          <w:p w14:paraId="04BDC323" w14:textId="1F31763E" w:rsidR="00491C51" w:rsidRPr="00A04929" w:rsidRDefault="00491C51" w:rsidP="00491C51">
            <w:pPr>
              <w:spacing w:line="276" w:lineRule="auto"/>
              <w:rPr>
                <w:rFonts w:eastAsia="Arial" w:cs="Arial"/>
                <w:sz w:val="20"/>
                <w:szCs w:val="20"/>
              </w:rPr>
            </w:pPr>
            <w:r w:rsidRPr="00491C51">
              <w:rPr>
                <w:rFonts w:eastAsia="Arial" w:cs="Arial"/>
                <w:sz w:val="20"/>
                <w:szCs w:val="20"/>
              </w:rPr>
              <w:lastRenderedPageBreak/>
              <w:t></w:t>
            </w:r>
            <w:r w:rsidRPr="00491C51">
              <w:rPr>
                <w:rFonts w:eastAsia="Arial" w:cs="Arial"/>
                <w:sz w:val="20"/>
                <w:szCs w:val="20"/>
              </w:rPr>
              <w:tab/>
              <w:t>Protocolo para el escalamiento y operación de biorreactores.</w:t>
            </w:r>
          </w:p>
        </w:tc>
        <w:tc>
          <w:tcPr>
            <w:tcW w:w="2038" w:type="dxa"/>
            <w:tcBorders>
              <w:top w:val="nil"/>
              <w:left w:val="nil"/>
              <w:bottom w:val="single" w:sz="8" w:space="0" w:color="000000"/>
              <w:right w:val="single" w:sz="8" w:space="0" w:color="000000"/>
            </w:tcBorders>
            <w:vAlign w:val="bottom"/>
          </w:tcPr>
          <w:p w14:paraId="7EF3CD9C" w14:textId="77777777" w:rsidR="00491C51" w:rsidRPr="0093678F" w:rsidRDefault="00491C51" w:rsidP="00C24A70">
            <w:pPr>
              <w:jc w:val="center"/>
              <w:rPr>
                <w:rFonts w:ascii="Arial" w:eastAsia="Arial" w:hAnsi="Arial" w:cs="Arial"/>
                <w:b/>
                <w:sz w:val="20"/>
                <w:szCs w:val="20"/>
              </w:rPr>
            </w:pPr>
          </w:p>
        </w:tc>
        <w:tc>
          <w:tcPr>
            <w:tcW w:w="1222" w:type="dxa"/>
            <w:tcBorders>
              <w:top w:val="nil"/>
              <w:left w:val="nil"/>
              <w:bottom w:val="single" w:sz="8" w:space="0" w:color="000000"/>
              <w:right w:val="single" w:sz="8" w:space="0" w:color="000000"/>
            </w:tcBorders>
            <w:vAlign w:val="bottom"/>
          </w:tcPr>
          <w:p w14:paraId="6A23C6D7" w14:textId="77777777" w:rsidR="00491C51" w:rsidRPr="0093678F" w:rsidRDefault="00491C51" w:rsidP="00C24A70">
            <w:pPr>
              <w:jc w:val="center"/>
              <w:rPr>
                <w:rFonts w:ascii="Arial" w:eastAsia="Arial" w:hAnsi="Arial" w:cs="Arial"/>
                <w:b/>
                <w:sz w:val="20"/>
                <w:szCs w:val="20"/>
              </w:rPr>
            </w:pPr>
          </w:p>
        </w:tc>
        <w:tc>
          <w:tcPr>
            <w:tcW w:w="850" w:type="dxa"/>
            <w:tcBorders>
              <w:top w:val="nil"/>
              <w:left w:val="nil"/>
              <w:bottom w:val="single" w:sz="8" w:space="0" w:color="000000"/>
              <w:right w:val="single" w:sz="8" w:space="0" w:color="000000"/>
            </w:tcBorders>
          </w:tcPr>
          <w:p w14:paraId="799018F8" w14:textId="77777777" w:rsidR="00491C51" w:rsidRPr="0093678F" w:rsidRDefault="00491C51" w:rsidP="00C24A70">
            <w:pPr>
              <w:jc w:val="center"/>
              <w:rPr>
                <w:rFonts w:ascii="Arial" w:eastAsia="Arial" w:hAnsi="Arial" w:cs="Arial"/>
                <w:b/>
                <w:sz w:val="20"/>
                <w:szCs w:val="20"/>
              </w:rPr>
            </w:pPr>
          </w:p>
        </w:tc>
      </w:tr>
      <w:tr w:rsidR="00E52414" w:rsidRPr="0093678F" w14:paraId="55FD75DE" w14:textId="77777777" w:rsidTr="00C24A70">
        <w:trPr>
          <w:trHeight w:val="87"/>
          <w:jc w:val="center"/>
        </w:trPr>
        <w:tc>
          <w:tcPr>
            <w:tcW w:w="2898" w:type="dxa"/>
            <w:tcBorders>
              <w:top w:val="nil"/>
              <w:left w:val="single" w:sz="8" w:space="0" w:color="000000"/>
              <w:bottom w:val="single" w:sz="8" w:space="0" w:color="000000"/>
              <w:right w:val="single" w:sz="8" w:space="0" w:color="000000"/>
            </w:tcBorders>
            <w:vAlign w:val="center"/>
          </w:tcPr>
          <w:p w14:paraId="70797362" w14:textId="77777777" w:rsidR="00E52414" w:rsidRPr="0093678F" w:rsidRDefault="00E52414" w:rsidP="00C24A70">
            <w:pPr>
              <w:spacing w:line="276" w:lineRule="auto"/>
              <w:rPr>
                <w:rFonts w:ascii="Arial" w:eastAsia="Arial" w:hAnsi="Arial" w:cs="Arial"/>
                <w:b/>
                <w:sz w:val="20"/>
                <w:szCs w:val="20"/>
              </w:rPr>
            </w:pPr>
            <w:r w:rsidRPr="0093678F">
              <w:rPr>
                <w:rFonts w:ascii="Arial" w:eastAsia="Arial" w:hAnsi="Arial" w:cs="Arial"/>
                <w:sz w:val="20"/>
                <w:szCs w:val="20"/>
              </w:rPr>
              <w:t xml:space="preserve">Daños y Perjuicios </w:t>
            </w:r>
          </w:p>
        </w:tc>
        <w:tc>
          <w:tcPr>
            <w:tcW w:w="6946" w:type="dxa"/>
            <w:tcBorders>
              <w:top w:val="nil"/>
              <w:left w:val="nil"/>
              <w:bottom w:val="single" w:sz="8" w:space="0" w:color="000000"/>
              <w:right w:val="single" w:sz="8" w:space="0" w:color="000000"/>
            </w:tcBorders>
          </w:tcPr>
          <w:p w14:paraId="7E4C736E" w14:textId="77777777" w:rsidR="00E52414" w:rsidRPr="00A04929" w:rsidRDefault="00E52414" w:rsidP="00C24A70">
            <w:pPr>
              <w:spacing w:line="276" w:lineRule="auto"/>
              <w:rPr>
                <w:rFonts w:eastAsia="Arial" w:cs="Arial"/>
                <w:sz w:val="20"/>
                <w:szCs w:val="20"/>
              </w:rPr>
            </w:pPr>
            <w:r w:rsidRPr="00A04929">
              <w:rPr>
                <w:rFonts w:eastAsia="Arial" w:cs="Arial"/>
                <w:sz w:val="20"/>
                <w:szCs w:val="20"/>
              </w:rPr>
              <w:t>El valor de la liquidación por daños y perjuicios, por la demora en la entrega del</w:t>
            </w:r>
            <w:r>
              <w:rPr>
                <w:rFonts w:eastAsia="Arial" w:cs="Arial"/>
                <w:sz w:val="20"/>
                <w:szCs w:val="20"/>
              </w:rPr>
              <w:t xml:space="preserve"> servicio </w:t>
            </w:r>
            <w:r w:rsidRPr="00A04929">
              <w:rPr>
                <w:rFonts w:eastAsia="Arial" w:cs="Arial"/>
                <w:sz w:val="20"/>
                <w:szCs w:val="20"/>
              </w:rPr>
              <w:t>en la fecha acordad</w:t>
            </w:r>
            <w:r>
              <w:rPr>
                <w:rFonts w:eastAsia="Arial" w:cs="Arial"/>
                <w:sz w:val="20"/>
                <w:szCs w:val="20"/>
              </w:rPr>
              <w:t>a</w:t>
            </w:r>
            <w:r w:rsidRPr="00A04929">
              <w:rPr>
                <w:rFonts w:eastAsia="Arial" w:cs="Arial"/>
                <w:sz w:val="20"/>
                <w:szCs w:val="20"/>
              </w:rPr>
              <w:t xml:space="preserve"> será: 1% por semana.</w:t>
            </w:r>
          </w:p>
          <w:p w14:paraId="55F5347A" w14:textId="77777777" w:rsidR="00E52414" w:rsidRPr="00A04929" w:rsidRDefault="00E52414" w:rsidP="00C24A70">
            <w:pPr>
              <w:spacing w:line="276" w:lineRule="auto"/>
              <w:rPr>
                <w:rFonts w:eastAsia="Arial" w:cs="Arial"/>
                <w:b/>
                <w:sz w:val="20"/>
                <w:szCs w:val="20"/>
              </w:rPr>
            </w:pPr>
            <w:r w:rsidRPr="00A04929">
              <w:rPr>
                <w:rFonts w:eastAsia="Arial" w:cs="Arial"/>
                <w:sz w:val="20"/>
                <w:szCs w:val="20"/>
              </w:rPr>
              <w:t>El monto máximo de la liquidación por daños y perjuicios será: 5%</w:t>
            </w:r>
          </w:p>
        </w:tc>
        <w:tc>
          <w:tcPr>
            <w:tcW w:w="2038" w:type="dxa"/>
            <w:tcBorders>
              <w:top w:val="nil"/>
              <w:left w:val="nil"/>
              <w:bottom w:val="single" w:sz="8" w:space="0" w:color="000000"/>
              <w:right w:val="single" w:sz="8" w:space="0" w:color="000000"/>
            </w:tcBorders>
            <w:vAlign w:val="bottom"/>
          </w:tcPr>
          <w:p w14:paraId="3AEB0D5A" w14:textId="77777777" w:rsidR="00E52414" w:rsidRPr="0093678F" w:rsidRDefault="00E52414" w:rsidP="00C24A70">
            <w:pPr>
              <w:jc w:val="center"/>
              <w:rPr>
                <w:rFonts w:ascii="Arial" w:eastAsia="Arial" w:hAnsi="Arial" w:cs="Arial"/>
                <w:b/>
                <w:sz w:val="20"/>
                <w:szCs w:val="20"/>
              </w:rPr>
            </w:pPr>
          </w:p>
        </w:tc>
        <w:tc>
          <w:tcPr>
            <w:tcW w:w="1222" w:type="dxa"/>
            <w:tcBorders>
              <w:top w:val="nil"/>
              <w:left w:val="nil"/>
              <w:bottom w:val="single" w:sz="8" w:space="0" w:color="000000"/>
              <w:right w:val="single" w:sz="8" w:space="0" w:color="000000"/>
            </w:tcBorders>
            <w:vAlign w:val="bottom"/>
          </w:tcPr>
          <w:p w14:paraId="666C1826" w14:textId="77777777" w:rsidR="00E52414" w:rsidRPr="0093678F" w:rsidRDefault="00E52414" w:rsidP="00C24A70">
            <w:pPr>
              <w:jc w:val="center"/>
              <w:rPr>
                <w:rFonts w:ascii="Arial" w:eastAsia="Arial" w:hAnsi="Arial" w:cs="Arial"/>
                <w:b/>
                <w:sz w:val="20"/>
                <w:szCs w:val="20"/>
              </w:rPr>
            </w:pPr>
          </w:p>
        </w:tc>
        <w:tc>
          <w:tcPr>
            <w:tcW w:w="850" w:type="dxa"/>
            <w:tcBorders>
              <w:top w:val="nil"/>
              <w:left w:val="nil"/>
              <w:bottom w:val="single" w:sz="8" w:space="0" w:color="000000"/>
              <w:right w:val="single" w:sz="8" w:space="0" w:color="000000"/>
            </w:tcBorders>
          </w:tcPr>
          <w:p w14:paraId="5BE75D91" w14:textId="77777777" w:rsidR="00E52414" w:rsidRPr="0093678F" w:rsidRDefault="00E52414" w:rsidP="00C24A70">
            <w:pPr>
              <w:jc w:val="center"/>
              <w:rPr>
                <w:rFonts w:ascii="Arial" w:eastAsia="Arial" w:hAnsi="Arial" w:cs="Arial"/>
                <w:b/>
                <w:sz w:val="20"/>
                <w:szCs w:val="20"/>
              </w:rPr>
            </w:pPr>
          </w:p>
        </w:tc>
      </w:tr>
    </w:tbl>
    <w:p w14:paraId="779F9897" w14:textId="77777777" w:rsidR="00E52414" w:rsidRPr="0093678F" w:rsidRDefault="00E52414" w:rsidP="00E52414">
      <w:pPr>
        <w:spacing w:after="80" w:line="360" w:lineRule="auto"/>
        <w:jc w:val="both"/>
        <w:rPr>
          <w:rFonts w:ascii="Arial" w:eastAsia="Arial" w:hAnsi="Arial" w:cs="Arial"/>
        </w:rPr>
      </w:pPr>
    </w:p>
    <w:p w14:paraId="40ADDBFB" w14:textId="77777777" w:rsidR="00E52414" w:rsidRPr="0093678F" w:rsidRDefault="00E52414" w:rsidP="00E52414">
      <w:pPr>
        <w:spacing w:after="80" w:line="360" w:lineRule="auto"/>
        <w:jc w:val="both"/>
        <w:rPr>
          <w:rFonts w:ascii="Arial" w:eastAsia="Arial" w:hAnsi="Arial" w:cs="Arial"/>
        </w:rPr>
      </w:pPr>
      <w:r w:rsidRPr="0093678F">
        <w:rPr>
          <w:rFonts w:ascii="Arial" w:eastAsia="Arial" w:hAnsi="Arial" w:cs="Arial"/>
        </w:rPr>
        <w:t>__________________________________</w:t>
      </w:r>
      <w:r w:rsidRPr="0093678F">
        <w:rPr>
          <w:rFonts w:ascii="Arial" w:eastAsia="Arial" w:hAnsi="Arial" w:cs="Arial"/>
        </w:rPr>
        <w:tab/>
      </w:r>
      <w:r w:rsidRPr="0093678F">
        <w:rPr>
          <w:rFonts w:ascii="Arial" w:eastAsia="Arial" w:hAnsi="Arial" w:cs="Arial"/>
        </w:rPr>
        <w:tab/>
      </w:r>
      <w:r w:rsidRPr="0093678F">
        <w:rPr>
          <w:rFonts w:ascii="Arial" w:eastAsia="Arial" w:hAnsi="Arial" w:cs="Arial"/>
        </w:rPr>
        <w:tab/>
        <w:t xml:space="preserve">________________ </w:t>
      </w:r>
    </w:p>
    <w:p w14:paraId="68DD013A" w14:textId="0FF57CB2" w:rsidR="00E52414" w:rsidRPr="0093678F" w:rsidRDefault="00E52414" w:rsidP="00E52414">
      <w:pPr>
        <w:tabs>
          <w:tab w:val="left" w:pos="709"/>
        </w:tabs>
        <w:spacing w:line="360" w:lineRule="auto"/>
        <w:rPr>
          <w:rFonts w:ascii="Arial" w:eastAsia="Arial" w:hAnsi="Arial" w:cs="Arial"/>
        </w:rPr>
        <w:sectPr w:rsidR="00E52414" w:rsidRPr="0093678F" w:rsidSect="00491C51">
          <w:headerReference w:type="default" r:id="rId9"/>
          <w:pgSz w:w="15840" w:h="12240" w:orient="landscape"/>
          <w:pgMar w:top="2269" w:right="1417" w:bottom="1560" w:left="1417" w:header="708" w:footer="708" w:gutter="0"/>
          <w:cols w:space="720"/>
          <w:docGrid w:linePitch="299"/>
        </w:sectPr>
      </w:pPr>
      <w:r w:rsidRPr="0093678F">
        <w:rPr>
          <w:rFonts w:ascii="Arial" w:eastAsia="Arial" w:hAnsi="Arial" w:cs="Arial"/>
        </w:rPr>
        <w:t xml:space="preserve">Nombre completo del representante legal </w:t>
      </w:r>
      <w:r w:rsidRPr="0093678F">
        <w:rPr>
          <w:rFonts w:ascii="Arial" w:eastAsia="Arial" w:hAnsi="Arial" w:cs="Arial"/>
        </w:rPr>
        <w:tab/>
      </w:r>
      <w:r w:rsidRPr="0093678F">
        <w:rPr>
          <w:rFonts w:ascii="Arial" w:eastAsia="Arial" w:hAnsi="Arial" w:cs="Arial"/>
        </w:rPr>
        <w:tab/>
      </w:r>
      <w:r w:rsidRPr="0093678F">
        <w:rPr>
          <w:rFonts w:ascii="Arial" w:eastAsia="Arial" w:hAnsi="Arial" w:cs="Arial"/>
        </w:rPr>
        <w:tab/>
      </w:r>
      <w:r w:rsidRPr="0093678F">
        <w:rPr>
          <w:rFonts w:ascii="Arial" w:eastAsia="Arial" w:hAnsi="Arial" w:cs="Arial"/>
        </w:rPr>
        <w:tab/>
        <w:t>Firma</w:t>
      </w:r>
      <w:bookmarkStart w:id="5" w:name="_heading=h.3rdcrjn" w:colFirst="0" w:colLast="0"/>
      <w:bookmarkEnd w:id="5"/>
    </w:p>
    <w:p w14:paraId="60CFA526" w14:textId="77777777" w:rsidR="00C375D1" w:rsidRPr="00281ED1" w:rsidRDefault="00C375D1" w:rsidP="00E763A4">
      <w:pPr>
        <w:pStyle w:val="Textoindependiente"/>
        <w:spacing w:before="82" w:line="360" w:lineRule="auto"/>
        <w:jc w:val="both"/>
        <w:rPr>
          <w:rFonts w:ascii="Arial" w:hAnsi="Arial" w:cs="Arial"/>
        </w:rPr>
      </w:pPr>
    </w:p>
    <w:sectPr w:rsidR="00C375D1" w:rsidRPr="00281ED1" w:rsidSect="00D801B9">
      <w:headerReference w:type="default" r:id="rId10"/>
      <w:footerReference w:type="default" r:id="rId11"/>
      <w:pgSz w:w="11910" w:h="16840"/>
      <w:pgMar w:top="2552" w:right="1701" w:bottom="1417" w:left="1701" w:header="894"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E888" w14:textId="77777777" w:rsidR="00E73455" w:rsidRDefault="00E73455">
      <w:r>
        <w:separator/>
      </w:r>
    </w:p>
  </w:endnote>
  <w:endnote w:type="continuationSeparator" w:id="0">
    <w:p w14:paraId="083E38C0" w14:textId="77777777" w:rsidR="00E73455" w:rsidRDefault="00E7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EDB3" w14:textId="7049F9E2" w:rsidR="007073EA" w:rsidRPr="007073EA" w:rsidRDefault="007073EA">
    <w:pPr>
      <w:pStyle w:val="Piedepgina"/>
      <w:jc w:val="right"/>
      <w:rPr>
        <w:sz w:val="18"/>
        <w:szCs w:val="18"/>
      </w:rPr>
    </w:pPr>
  </w:p>
  <w:p w14:paraId="4EA8DDE1" w14:textId="18AF3D11" w:rsidR="008D3182" w:rsidRDefault="008D3182">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433C" w14:textId="77777777" w:rsidR="00E73455" w:rsidRDefault="00E73455">
      <w:r>
        <w:separator/>
      </w:r>
    </w:p>
  </w:footnote>
  <w:footnote w:type="continuationSeparator" w:id="0">
    <w:p w14:paraId="057B979B" w14:textId="77777777" w:rsidR="00E73455" w:rsidRDefault="00E7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A9E4" w14:textId="33A964A9" w:rsidR="00E52414" w:rsidRDefault="009E1929" w:rsidP="00E232C0">
    <w:pPr>
      <w:tabs>
        <w:tab w:val="left" w:pos="1968"/>
      </w:tabs>
      <w:jc w:val="center"/>
      <w:rPr>
        <w:noProof/>
        <w:lang w:val="es-PE"/>
      </w:rPr>
    </w:pPr>
    <w:r w:rsidRPr="002557B4">
      <w:rPr>
        <w:rFonts w:ascii="Tahoma" w:hAnsi="Tahoma" w:cs="Tahoma"/>
        <w:b/>
        <w:noProof/>
        <w:sz w:val="28"/>
        <w:szCs w:val="28"/>
        <w:lang w:val="es-PE"/>
      </w:rPr>
      <mc:AlternateContent>
        <mc:Choice Requires="wps">
          <w:drawing>
            <wp:anchor distT="45720" distB="45720" distL="114300" distR="114300" simplePos="0" relativeHeight="251691520" behindDoc="0" locked="0" layoutInCell="1" allowOverlap="1" wp14:anchorId="7C8F5F56" wp14:editId="5242A73F">
              <wp:simplePos x="0" y="0"/>
              <wp:positionH relativeFrom="margin">
                <wp:posOffset>4310380</wp:posOffset>
              </wp:positionH>
              <wp:positionV relativeFrom="paragraph">
                <wp:posOffset>-194310</wp:posOffset>
              </wp:positionV>
              <wp:extent cx="1991359" cy="763269"/>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59" cy="763269"/>
                      </a:xfrm>
                      <a:prstGeom prst="rect">
                        <a:avLst/>
                      </a:prstGeom>
                      <a:solidFill>
                        <a:srgbClr val="FFFFFF"/>
                      </a:solidFill>
                      <a:ln w="9525">
                        <a:noFill/>
                        <a:miter lim="800000"/>
                        <a:headEnd/>
                        <a:tailEnd/>
                      </a:ln>
                    </wps:spPr>
                    <wps:txbx>
                      <w:txbxContent>
                        <w:p w14:paraId="72FAF72A" w14:textId="28EF5499" w:rsidR="009E1929" w:rsidRPr="002557B4" w:rsidRDefault="009E1929" w:rsidP="009E1929">
                          <w:pPr>
                            <w:jc w:val="both"/>
                            <w:rPr>
                              <w:rFonts w:ascii="Segoe UI" w:hAnsi="Segoe UI" w:cs="Segoe UI"/>
                              <w:b/>
                              <w:sz w:val="16"/>
                              <w:szCs w:val="16"/>
                              <w:lang w:eastAsia="es-ES"/>
                            </w:rPr>
                          </w:pPr>
                          <w:proofErr w:type="spellStart"/>
                          <w:r w:rsidRPr="009E1929">
                            <w:rPr>
                              <w:rFonts w:ascii="Segoe UI" w:hAnsi="Segoe UI" w:cs="Segoe UI"/>
                              <w:b/>
                              <w:sz w:val="16"/>
                              <w:szCs w:val="16"/>
                              <w:lang w:eastAsia="es-ES"/>
                            </w:rPr>
                            <w:t>Multiequipamiento</w:t>
                          </w:r>
                          <w:proofErr w:type="spellEnd"/>
                          <w:r w:rsidRPr="009E1929">
                            <w:rPr>
                              <w:rFonts w:ascii="Segoe UI" w:hAnsi="Segoe UI" w:cs="Segoe UI"/>
                              <w:b/>
                              <w:sz w:val="16"/>
                              <w:szCs w:val="16"/>
                              <w:lang w:eastAsia="es-ES"/>
                            </w:rPr>
                            <w:t xml:space="preserve"> y fortalecimiento del Laboratorio LEMYB para el uso biotecnológico de microorganismos beneficiosos que garanticen la seguridad alimentaria de Perú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F5F56" id="_x0000_t202" coordsize="21600,21600" o:spt="202" path="m,l,21600r21600,l21600,xe">
              <v:stroke joinstyle="miter"/>
              <v:path gradientshapeok="t" o:connecttype="rect"/>
            </v:shapetype>
            <v:shape id="Cuadro de texto 2" o:spid="_x0000_s1026" type="#_x0000_t202" style="position:absolute;left:0;text-align:left;margin-left:339.4pt;margin-top:-15.3pt;width:156.8pt;height:60.1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" stroked="f">
              <v:textbox>
                <w:txbxContent>
                  <w:p w14:paraId="72FAF72A" w14:textId="28EF5499" w:rsidR="009E1929" w:rsidRPr="002557B4" w:rsidRDefault="009E1929" w:rsidP="009E1929">
                    <w:pPr>
                      <w:jc w:val="both"/>
                      <w:rPr>
                        <w:rFonts w:ascii="Segoe UI" w:hAnsi="Segoe UI" w:cs="Segoe UI"/>
                        <w:b/>
                        <w:sz w:val="16"/>
                        <w:szCs w:val="16"/>
                        <w:lang w:eastAsia="es-ES"/>
                      </w:rPr>
                    </w:pPr>
                    <w:proofErr w:type="spellStart"/>
                    <w:r w:rsidRPr="009E1929">
                      <w:rPr>
                        <w:rFonts w:ascii="Segoe UI" w:hAnsi="Segoe UI" w:cs="Segoe UI"/>
                        <w:b/>
                        <w:sz w:val="16"/>
                        <w:szCs w:val="16"/>
                        <w:lang w:eastAsia="es-ES"/>
                      </w:rPr>
                      <w:t>Multiequipamiento</w:t>
                    </w:r>
                    <w:proofErr w:type="spellEnd"/>
                    <w:r w:rsidRPr="009E1929">
                      <w:rPr>
                        <w:rFonts w:ascii="Segoe UI" w:hAnsi="Segoe UI" w:cs="Segoe UI"/>
                        <w:b/>
                        <w:sz w:val="16"/>
                        <w:szCs w:val="16"/>
                        <w:lang w:eastAsia="es-ES"/>
                      </w:rPr>
                      <w:t xml:space="preserve"> y fortalecimiento del Laboratorio LEMYB para el uso biotecnológico de microorganismos beneficiosos que garanticen la seguridad alimentaria de Perú</w:t>
                    </w:r>
                  </w:p>
                </w:txbxContent>
              </v:textbox>
              <w10:wrap type="square" anchorx="margin"/>
            </v:shape>
          </w:pict>
        </mc:Fallback>
      </mc:AlternateContent>
    </w:r>
    <w:r>
      <w:rPr>
        <w:noProof/>
        <w:lang w:val="es-PE"/>
      </w:rPr>
      <w:drawing>
        <wp:anchor distT="0" distB="0" distL="114300" distR="114300" simplePos="0" relativeHeight="251689472" behindDoc="1" locked="0" layoutInCell="1" allowOverlap="1" wp14:anchorId="1D7DE1F6" wp14:editId="06722A6A">
          <wp:simplePos x="0" y="0"/>
          <wp:positionH relativeFrom="column">
            <wp:posOffset>2177415</wp:posOffset>
          </wp:positionH>
          <wp:positionV relativeFrom="paragraph">
            <wp:posOffset>-107315</wp:posOffset>
          </wp:positionV>
          <wp:extent cx="1991360" cy="552450"/>
          <wp:effectExtent l="0" t="0" r="0" b="0"/>
          <wp:wrapTight wrapText="bothSides">
            <wp:wrapPolygon edited="0">
              <wp:start x="5579" y="0"/>
              <wp:lineTo x="4339" y="4469"/>
              <wp:lineTo x="5372" y="12662"/>
              <wp:lineTo x="2480" y="12662"/>
              <wp:lineTo x="1653" y="14897"/>
              <wp:lineTo x="2273" y="19366"/>
              <wp:lineTo x="19837" y="19366"/>
              <wp:lineTo x="20043" y="14897"/>
              <wp:lineTo x="18804" y="12662"/>
              <wp:lineTo x="17151" y="12662"/>
              <wp:lineTo x="17564" y="7448"/>
              <wp:lineTo x="15911" y="5214"/>
              <wp:lineTo x="6819" y="0"/>
              <wp:lineTo x="5579" y="0"/>
            </wp:wrapPolygon>
          </wp:wrapTight>
          <wp:docPr id="1874064289" name="Imagen 187406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
                    <a:extLst>
                      <a:ext uri="{28A0092B-C50C-407E-A947-70E740481C1C}">
                        <a14:useLocalDpi xmlns:a14="http://schemas.microsoft.com/office/drawing/2010/main" val="0"/>
                      </a:ext>
                    </a:extLst>
                  </a:blip>
                  <a:srcRect t="38059" b="34188"/>
                  <a:stretch/>
                </pic:blipFill>
                <pic:spPr bwMode="auto">
                  <a:xfrm>
                    <a:off x="0" y="0"/>
                    <a:ext cx="199136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rPr>
      <w:drawing>
        <wp:anchor distT="0" distB="0" distL="114300" distR="114300" simplePos="0" relativeHeight="251687424" behindDoc="0" locked="0" layoutInCell="1" allowOverlap="1" wp14:anchorId="0F645F22" wp14:editId="16444F3E">
          <wp:simplePos x="0" y="0"/>
          <wp:positionH relativeFrom="margin">
            <wp:align>left</wp:align>
          </wp:positionH>
          <wp:positionV relativeFrom="paragraph">
            <wp:posOffset>-106680</wp:posOffset>
          </wp:positionV>
          <wp:extent cx="2196465" cy="552450"/>
          <wp:effectExtent l="0" t="0" r="0" b="0"/>
          <wp:wrapSquare wrapText="bothSides"/>
          <wp:docPr id="1494216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646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D1E86" w14:textId="5CC2AE66" w:rsidR="00E763A4" w:rsidRDefault="00E763A4" w:rsidP="00E232C0">
    <w:pPr>
      <w:tabs>
        <w:tab w:val="left" w:pos="1968"/>
      </w:tabs>
      <w:jc w:val="center"/>
      <w:rPr>
        <w:noProof/>
        <w:lang w:val="es-PE"/>
      </w:rPr>
    </w:pPr>
  </w:p>
  <w:p w14:paraId="09077709" w14:textId="77777777" w:rsidR="00E763A4" w:rsidRDefault="00E763A4" w:rsidP="00E232C0">
    <w:pPr>
      <w:tabs>
        <w:tab w:val="left" w:pos="1968"/>
      </w:tabs>
      <w:jc w:val="center"/>
      <w:rPr>
        <w:rFonts w:ascii="Arial" w:hAnsi="Arial" w:cs="Arial"/>
        <w:color w:val="040C28"/>
        <w:sz w:val="16"/>
        <w:szCs w:val="16"/>
      </w:rPr>
    </w:pPr>
  </w:p>
  <w:p w14:paraId="207A7EE0" w14:textId="77777777" w:rsidR="00E52414" w:rsidRDefault="00E52414" w:rsidP="00E232C0">
    <w:pPr>
      <w:tabs>
        <w:tab w:val="left" w:pos="1968"/>
      </w:tabs>
      <w:jc w:val="center"/>
      <w:rPr>
        <w:rFonts w:ascii="Arial" w:hAnsi="Arial" w:cs="Arial"/>
        <w:color w:val="040C28"/>
        <w:sz w:val="16"/>
        <w:szCs w:val="16"/>
      </w:rPr>
    </w:pPr>
  </w:p>
  <w:p w14:paraId="16621259" w14:textId="77777777" w:rsidR="00E52414" w:rsidRPr="00E232C0" w:rsidRDefault="00E52414" w:rsidP="00E232C0">
    <w:pPr>
      <w:tabs>
        <w:tab w:val="left" w:pos="1968"/>
      </w:tabs>
      <w:jc w:val="center"/>
    </w:pPr>
    <w:r>
      <w:rPr>
        <w:noProof/>
        <w:lang w:val="es-PE"/>
      </w:rPr>
      <mc:AlternateContent>
        <mc:Choice Requires="wps">
          <w:drawing>
            <wp:anchor distT="0" distB="0" distL="114300" distR="114300" simplePos="0" relativeHeight="251681280" behindDoc="0" locked="0" layoutInCell="1" hidden="0" allowOverlap="1" wp14:anchorId="7BC92C38" wp14:editId="6FB265CA">
              <wp:simplePos x="0" y="0"/>
              <wp:positionH relativeFrom="margin">
                <wp:posOffset>19685</wp:posOffset>
              </wp:positionH>
              <wp:positionV relativeFrom="paragraph">
                <wp:posOffset>98425</wp:posOffset>
              </wp:positionV>
              <wp:extent cx="5610225" cy="22225"/>
              <wp:effectExtent l="0" t="0" r="28575" b="34925"/>
              <wp:wrapNone/>
              <wp:docPr id="17" name="Conector recto de flecha 17"/>
              <wp:cNvGraphicFramePr/>
              <a:graphic xmlns:a="http://schemas.openxmlformats.org/drawingml/2006/main">
                <a:graphicData uri="http://schemas.microsoft.com/office/word/2010/wordprocessingShape">
                  <wps:wsp>
                    <wps:cNvCnPr/>
                    <wps:spPr>
                      <a:xfrm>
                        <a:off x="0" y="0"/>
                        <a:ext cx="5610225" cy="222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0C2ECCE4" id="_x0000_t32" coordsize="21600,21600" o:spt="32" o:oned="t" path="m,l21600,21600e" filled="f">
              <v:path arrowok="t" fillok="f" o:connecttype="none"/>
              <o:lock v:ext="edit" shapetype="t"/>
            </v:shapetype>
            <v:shape id="Conector recto de flecha 17" o:spid="_x0000_s1026" type="#_x0000_t32" style="position:absolute;margin-left:1.55pt;margin-top:7.75pt;width:441.75pt;height:1.75pt;z-index:2516812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" strokecolor="black [3200]">
              <v:stroke startarrowwidth="narrow" startarrowlength="short" endarrowwidth="narrow" endarrowlength="short" joinstyle="miter"/>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3B79" w14:textId="44C8E965" w:rsidR="00E52414" w:rsidRDefault="009E1929" w:rsidP="00E232C0">
    <w:pPr>
      <w:tabs>
        <w:tab w:val="left" w:pos="1968"/>
      </w:tabs>
      <w:jc w:val="center"/>
      <w:rPr>
        <w:rFonts w:ascii="Arial" w:hAnsi="Arial" w:cs="Arial"/>
        <w:color w:val="040C28"/>
        <w:sz w:val="16"/>
        <w:szCs w:val="16"/>
      </w:rPr>
    </w:pPr>
    <w:r w:rsidRPr="002557B4">
      <w:rPr>
        <w:rFonts w:ascii="Tahoma" w:hAnsi="Tahoma" w:cs="Tahoma"/>
        <w:b/>
        <w:noProof/>
        <w:sz w:val="28"/>
        <w:szCs w:val="28"/>
        <w:lang w:val="es-PE"/>
      </w:rPr>
      <mc:AlternateContent>
        <mc:Choice Requires="wps">
          <w:drawing>
            <wp:anchor distT="45720" distB="45720" distL="114300" distR="114300" simplePos="0" relativeHeight="251697664" behindDoc="0" locked="0" layoutInCell="1" allowOverlap="1" wp14:anchorId="257398C2" wp14:editId="2F6045AF">
              <wp:simplePos x="0" y="0"/>
              <wp:positionH relativeFrom="margin">
                <wp:posOffset>5930265</wp:posOffset>
              </wp:positionH>
              <wp:positionV relativeFrom="paragraph">
                <wp:posOffset>-168910</wp:posOffset>
              </wp:positionV>
              <wp:extent cx="1991359" cy="763269"/>
              <wp:effectExtent l="0" t="0" r="9525" b="0"/>
              <wp:wrapSquare wrapText="bothSides"/>
              <wp:docPr id="19502782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59" cy="763269"/>
                      </a:xfrm>
                      <a:prstGeom prst="rect">
                        <a:avLst/>
                      </a:prstGeom>
                      <a:solidFill>
                        <a:srgbClr val="FFFFFF"/>
                      </a:solidFill>
                      <a:ln w="9525">
                        <a:noFill/>
                        <a:miter lim="800000"/>
                        <a:headEnd/>
                        <a:tailEnd/>
                      </a:ln>
                    </wps:spPr>
                    <wps:txbx>
                      <w:txbxContent>
                        <w:p w14:paraId="04AF00D5" w14:textId="77777777" w:rsidR="009E1929" w:rsidRPr="002557B4" w:rsidRDefault="009E1929" w:rsidP="009E1929">
                          <w:pPr>
                            <w:jc w:val="both"/>
                            <w:rPr>
                              <w:rFonts w:ascii="Segoe UI" w:hAnsi="Segoe UI" w:cs="Segoe UI"/>
                              <w:b/>
                              <w:sz w:val="16"/>
                              <w:szCs w:val="16"/>
                              <w:lang w:eastAsia="es-ES"/>
                            </w:rPr>
                          </w:pPr>
                          <w:proofErr w:type="spellStart"/>
                          <w:r w:rsidRPr="009E1929">
                            <w:rPr>
                              <w:rFonts w:ascii="Segoe UI" w:hAnsi="Segoe UI" w:cs="Segoe UI"/>
                              <w:b/>
                              <w:sz w:val="16"/>
                              <w:szCs w:val="16"/>
                              <w:lang w:eastAsia="es-ES"/>
                            </w:rPr>
                            <w:t>Multiequipamiento</w:t>
                          </w:r>
                          <w:proofErr w:type="spellEnd"/>
                          <w:r w:rsidRPr="009E1929">
                            <w:rPr>
                              <w:rFonts w:ascii="Segoe UI" w:hAnsi="Segoe UI" w:cs="Segoe UI"/>
                              <w:b/>
                              <w:sz w:val="16"/>
                              <w:szCs w:val="16"/>
                              <w:lang w:eastAsia="es-ES"/>
                            </w:rPr>
                            <w:t xml:space="preserve"> y fortalecimiento del Laboratorio LEMYB para el uso biotecnológico de microorganismos beneficiosos que garanticen la seguridad alimentaria de Perú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398C2" id="_x0000_t202" coordsize="21600,21600" o:spt="202" path="m,l,21600r21600,l21600,xe">
              <v:stroke joinstyle="miter"/>
              <v:path gradientshapeok="t" o:connecttype="rect"/>
            </v:shapetype>
            <v:shape id="_x0000_s1027" type="#_x0000_t202" style="position:absolute;left:0;text-align:left;margin-left:466.95pt;margin-top:-13.3pt;width:156.8pt;height:60.1pt;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" stroked="f">
              <v:textbox>
                <w:txbxContent>
                  <w:p w14:paraId="04AF00D5" w14:textId="77777777" w:rsidR="009E1929" w:rsidRPr="002557B4" w:rsidRDefault="009E1929" w:rsidP="009E1929">
                    <w:pPr>
                      <w:jc w:val="both"/>
                      <w:rPr>
                        <w:rFonts w:ascii="Segoe UI" w:hAnsi="Segoe UI" w:cs="Segoe UI"/>
                        <w:b/>
                        <w:sz w:val="16"/>
                        <w:szCs w:val="16"/>
                        <w:lang w:eastAsia="es-ES"/>
                      </w:rPr>
                    </w:pPr>
                    <w:proofErr w:type="spellStart"/>
                    <w:r w:rsidRPr="009E1929">
                      <w:rPr>
                        <w:rFonts w:ascii="Segoe UI" w:hAnsi="Segoe UI" w:cs="Segoe UI"/>
                        <w:b/>
                        <w:sz w:val="16"/>
                        <w:szCs w:val="16"/>
                        <w:lang w:eastAsia="es-ES"/>
                      </w:rPr>
                      <w:t>Multiequipamiento</w:t>
                    </w:r>
                    <w:proofErr w:type="spellEnd"/>
                    <w:r w:rsidRPr="009E1929">
                      <w:rPr>
                        <w:rFonts w:ascii="Segoe UI" w:hAnsi="Segoe UI" w:cs="Segoe UI"/>
                        <w:b/>
                        <w:sz w:val="16"/>
                        <w:szCs w:val="16"/>
                        <w:lang w:eastAsia="es-ES"/>
                      </w:rPr>
                      <w:t xml:space="preserve"> y fortalecimiento del Laboratorio LEMYB para el uso biotecnológico de microorganismos beneficiosos que garanticen la seguridad alimentaria de Perú</w:t>
                    </w:r>
                  </w:p>
                </w:txbxContent>
              </v:textbox>
              <w10:wrap type="square" anchorx="margin"/>
            </v:shape>
          </w:pict>
        </mc:Fallback>
      </mc:AlternateContent>
    </w:r>
    <w:r>
      <w:rPr>
        <w:noProof/>
        <w:lang w:val="es-PE"/>
      </w:rPr>
      <w:drawing>
        <wp:anchor distT="0" distB="0" distL="114300" distR="114300" simplePos="0" relativeHeight="251695616" behindDoc="1" locked="0" layoutInCell="1" allowOverlap="1" wp14:anchorId="3C025B7A" wp14:editId="615278E1">
          <wp:simplePos x="0" y="0"/>
          <wp:positionH relativeFrom="margin">
            <wp:align>center</wp:align>
          </wp:positionH>
          <wp:positionV relativeFrom="paragraph">
            <wp:posOffset>104140</wp:posOffset>
          </wp:positionV>
          <wp:extent cx="1991360" cy="552450"/>
          <wp:effectExtent l="0" t="0" r="0" b="0"/>
          <wp:wrapTight wrapText="bothSides">
            <wp:wrapPolygon edited="0">
              <wp:start x="5786" y="0"/>
              <wp:lineTo x="4339" y="4469"/>
              <wp:lineTo x="4339" y="8938"/>
              <wp:lineTo x="5579" y="11917"/>
              <wp:lineTo x="2066" y="12662"/>
              <wp:lineTo x="1653" y="14897"/>
              <wp:lineTo x="2066" y="19366"/>
              <wp:lineTo x="19837" y="19366"/>
              <wp:lineTo x="20043" y="14897"/>
              <wp:lineTo x="19010" y="12662"/>
              <wp:lineTo x="17151" y="11917"/>
              <wp:lineTo x="17564" y="7448"/>
              <wp:lineTo x="15291" y="4469"/>
              <wp:lineTo x="6612" y="0"/>
              <wp:lineTo x="5786" y="0"/>
            </wp:wrapPolygon>
          </wp:wrapTight>
          <wp:docPr id="1484668796" name="Imagen 1484668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
                    <a:extLst>
                      <a:ext uri="{28A0092B-C50C-407E-A947-70E740481C1C}">
                        <a14:useLocalDpi xmlns:a14="http://schemas.microsoft.com/office/drawing/2010/main" val="0"/>
                      </a:ext>
                    </a:extLst>
                  </a:blip>
                  <a:srcRect t="38059" b="34188"/>
                  <a:stretch/>
                </pic:blipFill>
                <pic:spPr bwMode="auto">
                  <a:xfrm>
                    <a:off x="0" y="0"/>
                    <a:ext cx="199136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rPr>
      <w:drawing>
        <wp:anchor distT="0" distB="0" distL="114300" distR="114300" simplePos="0" relativeHeight="251693568" behindDoc="0" locked="0" layoutInCell="1" allowOverlap="1" wp14:anchorId="498D801A" wp14:editId="3E358979">
          <wp:simplePos x="0" y="0"/>
          <wp:positionH relativeFrom="margin">
            <wp:align>left</wp:align>
          </wp:positionH>
          <wp:positionV relativeFrom="paragraph">
            <wp:posOffset>113665</wp:posOffset>
          </wp:positionV>
          <wp:extent cx="2196465" cy="552450"/>
          <wp:effectExtent l="0" t="0" r="0" b="0"/>
          <wp:wrapSquare wrapText="bothSides"/>
          <wp:docPr id="18324788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646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446FA" w14:textId="4173C3EB" w:rsidR="00E52414" w:rsidRDefault="00E52414" w:rsidP="00E232C0">
    <w:pPr>
      <w:tabs>
        <w:tab w:val="left" w:pos="1968"/>
      </w:tabs>
      <w:jc w:val="center"/>
      <w:rPr>
        <w:rFonts w:ascii="Arial" w:hAnsi="Arial" w:cs="Arial"/>
        <w:color w:val="040C28"/>
        <w:sz w:val="16"/>
        <w:szCs w:val="16"/>
      </w:rPr>
    </w:pPr>
  </w:p>
  <w:p w14:paraId="1A73E39A" w14:textId="6F665B49" w:rsidR="00E52414" w:rsidRPr="00E232C0" w:rsidRDefault="00E52414" w:rsidP="00E232C0">
    <w:pPr>
      <w:tabs>
        <w:tab w:val="left" w:pos="1968"/>
      </w:tabs>
      <w:jc w:val="center"/>
    </w:pPr>
    <w:r>
      <w:rPr>
        <w:noProof/>
        <w:lang w:val="es-PE"/>
      </w:rPr>
      <mc:AlternateContent>
        <mc:Choice Requires="wps">
          <w:drawing>
            <wp:anchor distT="0" distB="0" distL="114300" distR="114300" simplePos="0" relativeHeight="251685376" behindDoc="0" locked="0" layoutInCell="1" hidden="0" allowOverlap="1" wp14:anchorId="0B219892" wp14:editId="22E6DF66">
              <wp:simplePos x="0" y="0"/>
              <wp:positionH relativeFrom="margin">
                <wp:posOffset>456039</wp:posOffset>
              </wp:positionH>
              <wp:positionV relativeFrom="paragraph">
                <wp:posOffset>403663</wp:posOffset>
              </wp:positionV>
              <wp:extent cx="7551683" cy="45719"/>
              <wp:effectExtent l="0" t="0" r="30480" b="31115"/>
              <wp:wrapNone/>
              <wp:docPr id="1109433404" name="Conector recto de flecha 1109433404"/>
              <wp:cNvGraphicFramePr/>
              <a:graphic xmlns:a="http://schemas.openxmlformats.org/drawingml/2006/main">
                <a:graphicData uri="http://schemas.microsoft.com/office/word/2010/wordprocessingShape">
                  <wps:wsp>
                    <wps:cNvCnPr/>
                    <wps:spPr>
                      <a:xfrm>
                        <a:off x="0" y="0"/>
                        <a:ext cx="7551683" cy="45719"/>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112072B" id="_x0000_t32" coordsize="21600,21600" o:spt="32" o:oned="t" path="m,l21600,21600e" filled="f">
              <v:path arrowok="t" fillok="f" o:connecttype="none"/>
              <o:lock v:ext="edit" shapetype="t"/>
            </v:shapetype>
            <v:shape id="Conector recto de flecha 1109433404" o:spid="_x0000_s1026" type="#_x0000_t32" style="position:absolute;margin-left:35.9pt;margin-top:31.8pt;width:594.6pt;height:3.6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" strokecolor="black [3200]">
              <v:stroke startarrowwidth="narrow" startarrowlength="short" endarrowwidth="narrow" endarrowlength="short" joinstyle="miter"/>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F76F" w14:textId="6A01A792" w:rsidR="008D3182" w:rsidRDefault="008D3182">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510"/>
    <w:multiLevelType w:val="hybridMultilevel"/>
    <w:tmpl w:val="9906F976"/>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E82DCE"/>
    <w:multiLevelType w:val="hybridMultilevel"/>
    <w:tmpl w:val="6810836A"/>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D7AB9"/>
    <w:multiLevelType w:val="hybridMultilevel"/>
    <w:tmpl w:val="B03C69AA"/>
    <w:lvl w:ilvl="0" w:tplc="280A0001">
      <w:start w:val="1"/>
      <w:numFmt w:val="bullet"/>
      <w:lvlText w:val=""/>
      <w:lvlJc w:val="left"/>
      <w:pPr>
        <w:ind w:left="1648" w:hanging="360"/>
      </w:pPr>
      <w:rPr>
        <w:rFonts w:ascii="Symbol" w:hAnsi="Symbol" w:hint="default"/>
      </w:rPr>
    </w:lvl>
    <w:lvl w:ilvl="1" w:tplc="280A0003" w:tentative="1">
      <w:start w:val="1"/>
      <w:numFmt w:val="bullet"/>
      <w:lvlText w:val="o"/>
      <w:lvlJc w:val="left"/>
      <w:pPr>
        <w:ind w:left="2368" w:hanging="360"/>
      </w:pPr>
      <w:rPr>
        <w:rFonts w:ascii="Courier New" w:hAnsi="Courier New" w:cs="Courier New" w:hint="default"/>
      </w:rPr>
    </w:lvl>
    <w:lvl w:ilvl="2" w:tplc="280A0005" w:tentative="1">
      <w:start w:val="1"/>
      <w:numFmt w:val="bullet"/>
      <w:lvlText w:val=""/>
      <w:lvlJc w:val="left"/>
      <w:pPr>
        <w:ind w:left="3088" w:hanging="360"/>
      </w:pPr>
      <w:rPr>
        <w:rFonts w:ascii="Wingdings" w:hAnsi="Wingdings" w:hint="default"/>
      </w:rPr>
    </w:lvl>
    <w:lvl w:ilvl="3" w:tplc="280A0001" w:tentative="1">
      <w:start w:val="1"/>
      <w:numFmt w:val="bullet"/>
      <w:lvlText w:val=""/>
      <w:lvlJc w:val="left"/>
      <w:pPr>
        <w:ind w:left="3808" w:hanging="360"/>
      </w:pPr>
      <w:rPr>
        <w:rFonts w:ascii="Symbol" w:hAnsi="Symbol" w:hint="default"/>
      </w:rPr>
    </w:lvl>
    <w:lvl w:ilvl="4" w:tplc="280A0003" w:tentative="1">
      <w:start w:val="1"/>
      <w:numFmt w:val="bullet"/>
      <w:lvlText w:val="o"/>
      <w:lvlJc w:val="left"/>
      <w:pPr>
        <w:ind w:left="4528" w:hanging="360"/>
      </w:pPr>
      <w:rPr>
        <w:rFonts w:ascii="Courier New" w:hAnsi="Courier New" w:cs="Courier New" w:hint="default"/>
      </w:rPr>
    </w:lvl>
    <w:lvl w:ilvl="5" w:tplc="280A0005" w:tentative="1">
      <w:start w:val="1"/>
      <w:numFmt w:val="bullet"/>
      <w:lvlText w:val=""/>
      <w:lvlJc w:val="left"/>
      <w:pPr>
        <w:ind w:left="5248" w:hanging="360"/>
      </w:pPr>
      <w:rPr>
        <w:rFonts w:ascii="Wingdings" w:hAnsi="Wingdings" w:hint="default"/>
      </w:rPr>
    </w:lvl>
    <w:lvl w:ilvl="6" w:tplc="280A0001" w:tentative="1">
      <w:start w:val="1"/>
      <w:numFmt w:val="bullet"/>
      <w:lvlText w:val=""/>
      <w:lvlJc w:val="left"/>
      <w:pPr>
        <w:ind w:left="5968" w:hanging="360"/>
      </w:pPr>
      <w:rPr>
        <w:rFonts w:ascii="Symbol" w:hAnsi="Symbol" w:hint="default"/>
      </w:rPr>
    </w:lvl>
    <w:lvl w:ilvl="7" w:tplc="280A0003" w:tentative="1">
      <w:start w:val="1"/>
      <w:numFmt w:val="bullet"/>
      <w:lvlText w:val="o"/>
      <w:lvlJc w:val="left"/>
      <w:pPr>
        <w:ind w:left="6688" w:hanging="360"/>
      </w:pPr>
      <w:rPr>
        <w:rFonts w:ascii="Courier New" w:hAnsi="Courier New" w:cs="Courier New" w:hint="default"/>
      </w:rPr>
    </w:lvl>
    <w:lvl w:ilvl="8" w:tplc="280A0005" w:tentative="1">
      <w:start w:val="1"/>
      <w:numFmt w:val="bullet"/>
      <w:lvlText w:val=""/>
      <w:lvlJc w:val="left"/>
      <w:pPr>
        <w:ind w:left="7408" w:hanging="360"/>
      </w:pPr>
      <w:rPr>
        <w:rFonts w:ascii="Wingdings" w:hAnsi="Wingdings" w:hint="default"/>
      </w:rPr>
    </w:lvl>
  </w:abstractNum>
  <w:abstractNum w:abstractNumId="3" w15:restartNumberingAfterBreak="0">
    <w:nsid w:val="09C50A52"/>
    <w:multiLevelType w:val="multilevel"/>
    <w:tmpl w:val="2A1A858C"/>
    <w:lvl w:ilvl="0">
      <w:start w:val="1"/>
      <w:numFmt w:val="lowerLetter"/>
      <w:lvlText w:val="(%1)"/>
      <w:lvlJc w:val="left"/>
      <w:pPr>
        <w:ind w:left="2880" w:hanging="360"/>
      </w:pPr>
    </w:lvl>
    <w:lvl w:ilvl="1">
      <w:start w:val="1"/>
      <w:numFmt w:val="decimal"/>
      <w:lvlText w:val="%2)"/>
      <w:lvlJc w:val="left"/>
      <w:pPr>
        <w:ind w:left="3956" w:hanging="716"/>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15:restartNumberingAfterBreak="0">
    <w:nsid w:val="0EB01852"/>
    <w:multiLevelType w:val="hybridMultilevel"/>
    <w:tmpl w:val="824AD4F0"/>
    <w:lvl w:ilvl="0" w:tplc="A2A645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CC32E7"/>
    <w:multiLevelType w:val="multilevel"/>
    <w:tmpl w:val="F2C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32F3D"/>
    <w:multiLevelType w:val="hybridMultilevel"/>
    <w:tmpl w:val="D044638C"/>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1BFA051A"/>
    <w:multiLevelType w:val="hybridMultilevel"/>
    <w:tmpl w:val="C40CAA80"/>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 w15:restartNumberingAfterBreak="0">
    <w:nsid w:val="20EF247E"/>
    <w:multiLevelType w:val="hybridMultilevel"/>
    <w:tmpl w:val="BDC252B6"/>
    <w:lvl w:ilvl="0" w:tplc="A2A645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69244E"/>
    <w:multiLevelType w:val="multilevel"/>
    <w:tmpl w:val="F3DE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65602"/>
    <w:multiLevelType w:val="hybridMultilevel"/>
    <w:tmpl w:val="AC3038A0"/>
    <w:lvl w:ilvl="0" w:tplc="A40CF9F4">
      <w:start w:val="1"/>
      <w:numFmt w:val="decimal"/>
      <w:lvlText w:val="%1."/>
      <w:lvlJc w:val="left"/>
      <w:pPr>
        <w:ind w:left="863" w:hanging="720"/>
        <w:jc w:val="right"/>
      </w:pPr>
      <w:rPr>
        <w:rFonts w:hint="default"/>
        <w:spacing w:val="-1"/>
        <w:w w:val="100"/>
        <w:lang w:val="es-ES" w:eastAsia="en-US" w:bidi="ar-SA"/>
      </w:rPr>
    </w:lvl>
    <w:lvl w:ilvl="1" w:tplc="A3B62DDC">
      <w:numFmt w:val="bullet"/>
      <w:lvlText w:val=""/>
      <w:lvlJc w:val="left"/>
      <w:pPr>
        <w:ind w:left="863" w:hanging="360"/>
      </w:pPr>
      <w:rPr>
        <w:rFonts w:ascii="Symbol" w:eastAsia="Symbol" w:hAnsi="Symbol" w:cs="Symbol" w:hint="default"/>
        <w:b w:val="0"/>
        <w:bCs w:val="0"/>
        <w:i w:val="0"/>
        <w:iCs w:val="0"/>
        <w:spacing w:val="0"/>
        <w:w w:val="99"/>
        <w:sz w:val="20"/>
        <w:szCs w:val="20"/>
        <w:lang w:val="es-ES" w:eastAsia="en-US" w:bidi="ar-SA"/>
      </w:rPr>
    </w:lvl>
    <w:lvl w:ilvl="2" w:tplc="9EB28E40">
      <w:numFmt w:val="bullet"/>
      <w:lvlText w:val="o"/>
      <w:lvlJc w:val="left"/>
      <w:pPr>
        <w:ind w:left="1583" w:hanging="360"/>
      </w:pPr>
      <w:rPr>
        <w:rFonts w:ascii="Courier New" w:eastAsia="Courier New" w:hAnsi="Courier New" w:cs="Courier New" w:hint="default"/>
        <w:spacing w:val="0"/>
        <w:w w:val="99"/>
        <w:lang w:val="es-ES" w:eastAsia="en-US" w:bidi="ar-SA"/>
      </w:rPr>
    </w:lvl>
    <w:lvl w:ilvl="3" w:tplc="CF6E52B4">
      <w:numFmt w:val="bullet"/>
      <w:lvlText w:val="•"/>
      <w:lvlJc w:val="left"/>
      <w:pPr>
        <w:ind w:left="3181" w:hanging="360"/>
      </w:pPr>
      <w:rPr>
        <w:rFonts w:hint="default"/>
        <w:lang w:val="es-ES" w:eastAsia="en-US" w:bidi="ar-SA"/>
      </w:rPr>
    </w:lvl>
    <w:lvl w:ilvl="4" w:tplc="27B00A54">
      <w:numFmt w:val="bullet"/>
      <w:lvlText w:val="•"/>
      <w:lvlJc w:val="left"/>
      <w:pPr>
        <w:ind w:left="3982" w:hanging="360"/>
      </w:pPr>
      <w:rPr>
        <w:rFonts w:hint="default"/>
        <w:lang w:val="es-ES" w:eastAsia="en-US" w:bidi="ar-SA"/>
      </w:rPr>
    </w:lvl>
    <w:lvl w:ilvl="5" w:tplc="AA5C3148">
      <w:numFmt w:val="bullet"/>
      <w:lvlText w:val="•"/>
      <w:lvlJc w:val="left"/>
      <w:pPr>
        <w:ind w:left="4783" w:hanging="360"/>
      </w:pPr>
      <w:rPr>
        <w:rFonts w:hint="default"/>
        <w:lang w:val="es-ES" w:eastAsia="en-US" w:bidi="ar-SA"/>
      </w:rPr>
    </w:lvl>
    <w:lvl w:ilvl="6" w:tplc="09AEAC46">
      <w:numFmt w:val="bullet"/>
      <w:lvlText w:val="•"/>
      <w:lvlJc w:val="left"/>
      <w:pPr>
        <w:ind w:left="5584" w:hanging="360"/>
      </w:pPr>
      <w:rPr>
        <w:rFonts w:hint="default"/>
        <w:lang w:val="es-ES" w:eastAsia="en-US" w:bidi="ar-SA"/>
      </w:rPr>
    </w:lvl>
    <w:lvl w:ilvl="7" w:tplc="8CD2B648">
      <w:numFmt w:val="bullet"/>
      <w:lvlText w:val="•"/>
      <w:lvlJc w:val="left"/>
      <w:pPr>
        <w:ind w:left="6385" w:hanging="360"/>
      </w:pPr>
      <w:rPr>
        <w:rFonts w:hint="default"/>
        <w:lang w:val="es-ES" w:eastAsia="en-US" w:bidi="ar-SA"/>
      </w:rPr>
    </w:lvl>
    <w:lvl w:ilvl="8" w:tplc="88EC27B2">
      <w:numFmt w:val="bullet"/>
      <w:lvlText w:val="•"/>
      <w:lvlJc w:val="left"/>
      <w:pPr>
        <w:ind w:left="7186" w:hanging="360"/>
      </w:pPr>
      <w:rPr>
        <w:rFonts w:hint="default"/>
        <w:lang w:val="es-ES" w:eastAsia="en-US" w:bidi="ar-SA"/>
      </w:rPr>
    </w:lvl>
  </w:abstractNum>
  <w:abstractNum w:abstractNumId="11" w15:restartNumberingAfterBreak="0">
    <w:nsid w:val="2EB17CCE"/>
    <w:multiLevelType w:val="multilevel"/>
    <w:tmpl w:val="8E02592E"/>
    <w:lvl w:ilvl="0">
      <w:start w:val="1"/>
      <w:numFmt w:val="lowerLetter"/>
      <w:lvlText w:val="%1."/>
      <w:lvlJc w:val="left"/>
      <w:pPr>
        <w:ind w:left="1353"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1B76BC7"/>
    <w:multiLevelType w:val="multilevel"/>
    <w:tmpl w:val="E45644A4"/>
    <w:lvl w:ilvl="0">
      <w:start w:val="1"/>
      <w:numFmt w:val="decimal"/>
      <w:lvlText w:val="%1."/>
      <w:lvlJc w:val="left"/>
      <w:pPr>
        <w:ind w:left="1854" w:hanging="720"/>
      </w:pPr>
      <w:rPr>
        <w:i w:val="0"/>
      </w:rPr>
    </w:lvl>
    <w:lvl w:ilvl="1">
      <w:start w:val="2"/>
      <w:numFmt w:val="decimal"/>
      <w:lvlText w:val="%1.%2"/>
      <w:lvlJc w:val="left"/>
      <w:pPr>
        <w:ind w:left="45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CAC4D63"/>
    <w:multiLevelType w:val="multilevel"/>
    <w:tmpl w:val="101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55A9D"/>
    <w:multiLevelType w:val="hybridMultilevel"/>
    <w:tmpl w:val="E09A0D6C"/>
    <w:lvl w:ilvl="0" w:tplc="280A0001">
      <w:start w:val="1"/>
      <w:numFmt w:val="bullet"/>
      <w:lvlText w:val=""/>
      <w:lvlJc w:val="left"/>
      <w:pPr>
        <w:ind w:left="863" w:hanging="360"/>
      </w:pPr>
      <w:rPr>
        <w:rFonts w:ascii="Symbol" w:hAnsi="Symbol" w:hint="default"/>
      </w:rPr>
    </w:lvl>
    <w:lvl w:ilvl="1" w:tplc="280A0003" w:tentative="1">
      <w:start w:val="1"/>
      <w:numFmt w:val="bullet"/>
      <w:lvlText w:val="o"/>
      <w:lvlJc w:val="left"/>
      <w:pPr>
        <w:ind w:left="1583" w:hanging="360"/>
      </w:pPr>
      <w:rPr>
        <w:rFonts w:ascii="Courier New" w:hAnsi="Courier New" w:cs="Courier New" w:hint="default"/>
      </w:rPr>
    </w:lvl>
    <w:lvl w:ilvl="2" w:tplc="280A0005" w:tentative="1">
      <w:start w:val="1"/>
      <w:numFmt w:val="bullet"/>
      <w:lvlText w:val=""/>
      <w:lvlJc w:val="left"/>
      <w:pPr>
        <w:ind w:left="2303" w:hanging="360"/>
      </w:pPr>
      <w:rPr>
        <w:rFonts w:ascii="Wingdings" w:hAnsi="Wingdings" w:hint="default"/>
      </w:rPr>
    </w:lvl>
    <w:lvl w:ilvl="3" w:tplc="280A0001" w:tentative="1">
      <w:start w:val="1"/>
      <w:numFmt w:val="bullet"/>
      <w:lvlText w:val=""/>
      <w:lvlJc w:val="left"/>
      <w:pPr>
        <w:ind w:left="3023" w:hanging="360"/>
      </w:pPr>
      <w:rPr>
        <w:rFonts w:ascii="Symbol" w:hAnsi="Symbol" w:hint="default"/>
      </w:rPr>
    </w:lvl>
    <w:lvl w:ilvl="4" w:tplc="280A0003" w:tentative="1">
      <w:start w:val="1"/>
      <w:numFmt w:val="bullet"/>
      <w:lvlText w:val="o"/>
      <w:lvlJc w:val="left"/>
      <w:pPr>
        <w:ind w:left="3743" w:hanging="360"/>
      </w:pPr>
      <w:rPr>
        <w:rFonts w:ascii="Courier New" w:hAnsi="Courier New" w:cs="Courier New" w:hint="default"/>
      </w:rPr>
    </w:lvl>
    <w:lvl w:ilvl="5" w:tplc="280A0005" w:tentative="1">
      <w:start w:val="1"/>
      <w:numFmt w:val="bullet"/>
      <w:lvlText w:val=""/>
      <w:lvlJc w:val="left"/>
      <w:pPr>
        <w:ind w:left="4463" w:hanging="360"/>
      </w:pPr>
      <w:rPr>
        <w:rFonts w:ascii="Wingdings" w:hAnsi="Wingdings" w:hint="default"/>
      </w:rPr>
    </w:lvl>
    <w:lvl w:ilvl="6" w:tplc="280A0001" w:tentative="1">
      <w:start w:val="1"/>
      <w:numFmt w:val="bullet"/>
      <w:lvlText w:val=""/>
      <w:lvlJc w:val="left"/>
      <w:pPr>
        <w:ind w:left="5183" w:hanging="360"/>
      </w:pPr>
      <w:rPr>
        <w:rFonts w:ascii="Symbol" w:hAnsi="Symbol" w:hint="default"/>
      </w:rPr>
    </w:lvl>
    <w:lvl w:ilvl="7" w:tplc="280A0003" w:tentative="1">
      <w:start w:val="1"/>
      <w:numFmt w:val="bullet"/>
      <w:lvlText w:val="o"/>
      <w:lvlJc w:val="left"/>
      <w:pPr>
        <w:ind w:left="5903" w:hanging="360"/>
      </w:pPr>
      <w:rPr>
        <w:rFonts w:ascii="Courier New" w:hAnsi="Courier New" w:cs="Courier New" w:hint="default"/>
      </w:rPr>
    </w:lvl>
    <w:lvl w:ilvl="8" w:tplc="280A0005" w:tentative="1">
      <w:start w:val="1"/>
      <w:numFmt w:val="bullet"/>
      <w:lvlText w:val=""/>
      <w:lvlJc w:val="left"/>
      <w:pPr>
        <w:ind w:left="6623" w:hanging="360"/>
      </w:pPr>
      <w:rPr>
        <w:rFonts w:ascii="Wingdings" w:hAnsi="Wingdings" w:hint="default"/>
      </w:rPr>
    </w:lvl>
  </w:abstractNum>
  <w:abstractNum w:abstractNumId="15" w15:restartNumberingAfterBreak="0">
    <w:nsid w:val="448F5CA8"/>
    <w:multiLevelType w:val="hybridMultilevel"/>
    <w:tmpl w:val="D3B0A4D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8581592"/>
    <w:multiLevelType w:val="multilevel"/>
    <w:tmpl w:val="57A6FFC0"/>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4B8B6A18"/>
    <w:multiLevelType w:val="hybridMultilevel"/>
    <w:tmpl w:val="F746000C"/>
    <w:lvl w:ilvl="0" w:tplc="280A0001">
      <w:start w:val="1"/>
      <w:numFmt w:val="bullet"/>
      <w:lvlText w:val=""/>
      <w:lvlJc w:val="left"/>
      <w:pPr>
        <w:ind w:left="1648" w:hanging="360"/>
      </w:pPr>
      <w:rPr>
        <w:rFonts w:ascii="Symbol" w:hAnsi="Symbol" w:hint="default"/>
      </w:rPr>
    </w:lvl>
    <w:lvl w:ilvl="1" w:tplc="280A0003" w:tentative="1">
      <w:start w:val="1"/>
      <w:numFmt w:val="bullet"/>
      <w:lvlText w:val="o"/>
      <w:lvlJc w:val="left"/>
      <w:pPr>
        <w:ind w:left="2368" w:hanging="360"/>
      </w:pPr>
      <w:rPr>
        <w:rFonts w:ascii="Courier New" w:hAnsi="Courier New" w:cs="Courier New" w:hint="default"/>
      </w:rPr>
    </w:lvl>
    <w:lvl w:ilvl="2" w:tplc="280A0005" w:tentative="1">
      <w:start w:val="1"/>
      <w:numFmt w:val="bullet"/>
      <w:lvlText w:val=""/>
      <w:lvlJc w:val="left"/>
      <w:pPr>
        <w:ind w:left="3088" w:hanging="360"/>
      </w:pPr>
      <w:rPr>
        <w:rFonts w:ascii="Wingdings" w:hAnsi="Wingdings" w:hint="default"/>
      </w:rPr>
    </w:lvl>
    <w:lvl w:ilvl="3" w:tplc="280A0001" w:tentative="1">
      <w:start w:val="1"/>
      <w:numFmt w:val="bullet"/>
      <w:lvlText w:val=""/>
      <w:lvlJc w:val="left"/>
      <w:pPr>
        <w:ind w:left="3808" w:hanging="360"/>
      </w:pPr>
      <w:rPr>
        <w:rFonts w:ascii="Symbol" w:hAnsi="Symbol" w:hint="default"/>
      </w:rPr>
    </w:lvl>
    <w:lvl w:ilvl="4" w:tplc="280A0003" w:tentative="1">
      <w:start w:val="1"/>
      <w:numFmt w:val="bullet"/>
      <w:lvlText w:val="o"/>
      <w:lvlJc w:val="left"/>
      <w:pPr>
        <w:ind w:left="4528" w:hanging="360"/>
      </w:pPr>
      <w:rPr>
        <w:rFonts w:ascii="Courier New" w:hAnsi="Courier New" w:cs="Courier New" w:hint="default"/>
      </w:rPr>
    </w:lvl>
    <w:lvl w:ilvl="5" w:tplc="280A0005" w:tentative="1">
      <w:start w:val="1"/>
      <w:numFmt w:val="bullet"/>
      <w:lvlText w:val=""/>
      <w:lvlJc w:val="left"/>
      <w:pPr>
        <w:ind w:left="5248" w:hanging="360"/>
      </w:pPr>
      <w:rPr>
        <w:rFonts w:ascii="Wingdings" w:hAnsi="Wingdings" w:hint="default"/>
      </w:rPr>
    </w:lvl>
    <w:lvl w:ilvl="6" w:tplc="280A0001" w:tentative="1">
      <w:start w:val="1"/>
      <w:numFmt w:val="bullet"/>
      <w:lvlText w:val=""/>
      <w:lvlJc w:val="left"/>
      <w:pPr>
        <w:ind w:left="5968" w:hanging="360"/>
      </w:pPr>
      <w:rPr>
        <w:rFonts w:ascii="Symbol" w:hAnsi="Symbol" w:hint="default"/>
      </w:rPr>
    </w:lvl>
    <w:lvl w:ilvl="7" w:tplc="280A0003" w:tentative="1">
      <w:start w:val="1"/>
      <w:numFmt w:val="bullet"/>
      <w:lvlText w:val="o"/>
      <w:lvlJc w:val="left"/>
      <w:pPr>
        <w:ind w:left="6688" w:hanging="360"/>
      </w:pPr>
      <w:rPr>
        <w:rFonts w:ascii="Courier New" w:hAnsi="Courier New" w:cs="Courier New" w:hint="default"/>
      </w:rPr>
    </w:lvl>
    <w:lvl w:ilvl="8" w:tplc="280A0005" w:tentative="1">
      <w:start w:val="1"/>
      <w:numFmt w:val="bullet"/>
      <w:lvlText w:val=""/>
      <w:lvlJc w:val="left"/>
      <w:pPr>
        <w:ind w:left="7408" w:hanging="360"/>
      </w:pPr>
      <w:rPr>
        <w:rFonts w:ascii="Wingdings" w:hAnsi="Wingdings" w:hint="default"/>
      </w:rPr>
    </w:lvl>
  </w:abstractNum>
  <w:abstractNum w:abstractNumId="18" w15:restartNumberingAfterBreak="0">
    <w:nsid w:val="4C437ADD"/>
    <w:multiLevelType w:val="hybridMultilevel"/>
    <w:tmpl w:val="6E6C9A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E932D83"/>
    <w:multiLevelType w:val="hybridMultilevel"/>
    <w:tmpl w:val="52BC71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1810895"/>
    <w:multiLevelType w:val="hybridMultilevel"/>
    <w:tmpl w:val="CF7C48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42677AD"/>
    <w:multiLevelType w:val="hybridMultilevel"/>
    <w:tmpl w:val="EB48AD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4EA525B"/>
    <w:multiLevelType w:val="multilevel"/>
    <w:tmpl w:val="87DA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441B3"/>
    <w:multiLevelType w:val="hybridMultilevel"/>
    <w:tmpl w:val="F4B20846"/>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D3059C"/>
    <w:multiLevelType w:val="hybridMultilevel"/>
    <w:tmpl w:val="8864F31A"/>
    <w:lvl w:ilvl="0" w:tplc="A2A645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1D3005"/>
    <w:multiLevelType w:val="multilevel"/>
    <w:tmpl w:val="C8F84D5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FE05E53"/>
    <w:multiLevelType w:val="hybridMultilevel"/>
    <w:tmpl w:val="C6F43554"/>
    <w:lvl w:ilvl="0" w:tplc="E2F0C326">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15:restartNumberingAfterBreak="0">
    <w:nsid w:val="62AD4C7E"/>
    <w:multiLevelType w:val="hybridMultilevel"/>
    <w:tmpl w:val="93688256"/>
    <w:lvl w:ilvl="0" w:tplc="280A0001">
      <w:start w:val="1"/>
      <w:numFmt w:val="bullet"/>
      <w:lvlText w:val=""/>
      <w:lvlJc w:val="left"/>
      <w:pPr>
        <w:ind w:left="863" w:hanging="360"/>
      </w:pPr>
      <w:rPr>
        <w:rFonts w:ascii="Symbol" w:hAnsi="Symbol" w:hint="default"/>
      </w:rPr>
    </w:lvl>
    <w:lvl w:ilvl="1" w:tplc="280A0003" w:tentative="1">
      <w:start w:val="1"/>
      <w:numFmt w:val="bullet"/>
      <w:lvlText w:val="o"/>
      <w:lvlJc w:val="left"/>
      <w:pPr>
        <w:ind w:left="1583" w:hanging="360"/>
      </w:pPr>
      <w:rPr>
        <w:rFonts w:ascii="Courier New" w:hAnsi="Courier New" w:cs="Courier New" w:hint="default"/>
      </w:rPr>
    </w:lvl>
    <w:lvl w:ilvl="2" w:tplc="280A0005" w:tentative="1">
      <w:start w:val="1"/>
      <w:numFmt w:val="bullet"/>
      <w:lvlText w:val=""/>
      <w:lvlJc w:val="left"/>
      <w:pPr>
        <w:ind w:left="2303" w:hanging="360"/>
      </w:pPr>
      <w:rPr>
        <w:rFonts w:ascii="Wingdings" w:hAnsi="Wingdings" w:hint="default"/>
      </w:rPr>
    </w:lvl>
    <w:lvl w:ilvl="3" w:tplc="280A0001" w:tentative="1">
      <w:start w:val="1"/>
      <w:numFmt w:val="bullet"/>
      <w:lvlText w:val=""/>
      <w:lvlJc w:val="left"/>
      <w:pPr>
        <w:ind w:left="3023" w:hanging="360"/>
      </w:pPr>
      <w:rPr>
        <w:rFonts w:ascii="Symbol" w:hAnsi="Symbol" w:hint="default"/>
      </w:rPr>
    </w:lvl>
    <w:lvl w:ilvl="4" w:tplc="280A0003" w:tentative="1">
      <w:start w:val="1"/>
      <w:numFmt w:val="bullet"/>
      <w:lvlText w:val="o"/>
      <w:lvlJc w:val="left"/>
      <w:pPr>
        <w:ind w:left="3743" w:hanging="360"/>
      </w:pPr>
      <w:rPr>
        <w:rFonts w:ascii="Courier New" w:hAnsi="Courier New" w:cs="Courier New" w:hint="default"/>
      </w:rPr>
    </w:lvl>
    <w:lvl w:ilvl="5" w:tplc="280A0005" w:tentative="1">
      <w:start w:val="1"/>
      <w:numFmt w:val="bullet"/>
      <w:lvlText w:val=""/>
      <w:lvlJc w:val="left"/>
      <w:pPr>
        <w:ind w:left="4463" w:hanging="360"/>
      </w:pPr>
      <w:rPr>
        <w:rFonts w:ascii="Wingdings" w:hAnsi="Wingdings" w:hint="default"/>
      </w:rPr>
    </w:lvl>
    <w:lvl w:ilvl="6" w:tplc="280A0001" w:tentative="1">
      <w:start w:val="1"/>
      <w:numFmt w:val="bullet"/>
      <w:lvlText w:val=""/>
      <w:lvlJc w:val="left"/>
      <w:pPr>
        <w:ind w:left="5183" w:hanging="360"/>
      </w:pPr>
      <w:rPr>
        <w:rFonts w:ascii="Symbol" w:hAnsi="Symbol" w:hint="default"/>
      </w:rPr>
    </w:lvl>
    <w:lvl w:ilvl="7" w:tplc="280A0003" w:tentative="1">
      <w:start w:val="1"/>
      <w:numFmt w:val="bullet"/>
      <w:lvlText w:val="o"/>
      <w:lvlJc w:val="left"/>
      <w:pPr>
        <w:ind w:left="5903" w:hanging="360"/>
      </w:pPr>
      <w:rPr>
        <w:rFonts w:ascii="Courier New" w:hAnsi="Courier New" w:cs="Courier New" w:hint="default"/>
      </w:rPr>
    </w:lvl>
    <w:lvl w:ilvl="8" w:tplc="280A0005" w:tentative="1">
      <w:start w:val="1"/>
      <w:numFmt w:val="bullet"/>
      <w:lvlText w:val=""/>
      <w:lvlJc w:val="left"/>
      <w:pPr>
        <w:ind w:left="6623" w:hanging="360"/>
      </w:pPr>
      <w:rPr>
        <w:rFonts w:ascii="Wingdings" w:hAnsi="Wingdings" w:hint="default"/>
      </w:rPr>
    </w:lvl>
  </w:abstractNum>
  <w:abstractNum w:abstractNumId="28" w15:restartNumberingAfterBreak="0">
    <w:nsid w:val="679E620F"/>
    <w:multiLevelType w:val="hybridMultilevel"/>
    <w:tmpl w:val="6EF41E6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69E00BEB"/>
    <w:multiLevelType w:val="hybridMultilevel"/>
    <w:tmpl w:val="EF36879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6EA04D8D"/>
    <w:multiLevelType w:val="hybridMultilevel"/>
    <w:tmpl w:val="D946ED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0704081"/>
    <w:multiLevelType w:val="multilevel"/>
    <w:tmpl w:val="9788A87E"/>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7926159"/>
    <w:multiLevelType w:val="hybridMultilevel"/>
    <w:tmpl w:val="7EBEE7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7C51141"/>
    <w:multiLevelType w:val="hybridMultilevel"/>
    <w:tmpl w:val="4C9C7FB4"/>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4" w15:restartNumberingAfterBreak="0">
    <w:nsid w:val="78703747"/>
    <w:multiLevelType w:val="hybridMultilevel"/>
    <w:tmpl w:val="964452CE"/>
    <w:lvl w:ilvl="0" w:tplc="280A0001">
      <w:start w:val="1"/>
      <w:numFmt w:val="bullet"/>
      <w:lvlText w:val=""/>
      <w:lvlJc w:val="left"/>
      <w:pPr>
        <w:ind w:left="720" w:hanging="360"/>
      </w:pPr>
      <w:rPr>
        <w:rFonts w:ascii="Symbol" w:hAnsi="Symbol" w:hint="default"/>
        <w:b w:val="0"/>
        <w:bCs w:val="0"/>
        <w:i w:val="0"/>
        <w:iCs w:val="0"/>
        <w:spacing w:val="0"/>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9C5815"/>
    <w:multiLevelType w:val="hybridMultilevel"/>
    <w:tmpl w:val="699272A2"/>
    <w:lvl w:ilvl="0" w:tplc="A2A645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C43CF1"/>
    <w:multiLevelType w:val="multilevel"/>
    <w:tmpl w:val="4D984D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20686186">
    <w:abstractNumId w:val="10"/>
  </w:num>
  <w:num w:numId="2" w16cid:durableId="1587954020">
    <w:abstractNumId w:val="5"/>
  </w:num>
  <w:num w:numId="3" w16cid:durableId="753940412">
    <w:abstractNumId w:val="9"/>
  </w:num>
  <w:num w:numId="4" w16cid:durableId="1359352821">
    <w:abstractNumId w:val="2"/>
  </w:num>
  <w:num w:numId="5" w16cid:durableId="75711511">
    <w:abstractNumId w:val="17"/>
  </w:num>
  <w:num w:numId="6" w16cid:durableId="2068991881">
    <w:abstractNumId w:val="14"/>
  </w:num>
  <w:num w:numId="7" w16cid:durableId="1886677936">
    <w:abstractNumId w:val="28"/>
  </w:num>
  <w:num w:numId="8" w16cid:durableId="1063018839">
    <w:abstractNumId w:val="33"/>
  </w:num>
  <w:num w:numId="9" w16cid:durableId="880632122">
    <w:abstractNumId w:val="19"/>
  </w:num>
  <w:num w:numId="10" w16cid:durableId="2077239578">
    <w:abstractNumId w:val="29"/>
  </w:num>
  <w:num w:numId="11" w16cid:durableId="1254047671">
    <w:abstractNumId w:val="22"/>
  </w:num>
  <w:num w:numId="12" w16cid:durableId="1536307017">
    <w:abstractNumId w:val="13"/>
  </w:num>
  <w:num w:numId="13" w16cid:durableId="697507730">
    <w:abstractNumId w:val="18"/>
  </w:num>
  <w:num w:numId="14" w16cid:durableId="1183396827">
    <w:abstractNumId w:val="27"/>
  </w:num>
  <w:num w:numId="15" w16cid:durableId="767383865">
    <w:abstractNumId w:val="6"/>
  </w:num>
  <w:num w:numId="16" w16cid:durableId="47607494">
    <w:abstractNumId w:val="36"/>
  </w:num>
  <w:num w:numId="17" w16cid:durableId="2132747952">
    <w:abstractNumId w:val="12"/>
  </w:num>
  <w:num w:numId="18" w16cid:durableId="1605726906">
    <w:abstractNumId w:val="25"/>
  </w:num>
  <w:num w:numId="19" w16cid:durableId="665598239">
    <w:abstractNumId w:val="31"/>
  </w:num>
  <w:num w:numId="20" w16cid:durableId="2131782715">
    <w:abstractNumId w:val="11"/>
  </w:num>
  <w:num w:numId="21" w16cid:durableId="712389374">
    <w:abstractNumId w:val="16"/>
  </w:num>
  <w:num w:numId="22" w16cid:durableId="1765490414">
    <w:abstractNumId w:val="3"/>
  </w:num>
  <w:num w:numId="23" w16cid:durableId="263809498">
    <w:abstractNumId w:val="32"/>
  </w:num>
  <w:num w:numId="24" w16cid:durableId="555359402">
    <w:abstractNumId w:val="26"/>
  </w:num>
  <w:num w:numId="25" w16cid:durableId="1707557711">
    <w:abstractNumId w:val="34"/>
  </w:num>
  <w:num w:numId="26" w16cid:durableId="1917204271">
    <w:abstractNumId w:val="7"/>
  </w:num>
  <w:num w:numId="27" w16cid:durableId="1919973061">
    <w:abstractNumId w:val="30"/>
  </w:num>
  <w:num w:numId="28" w16cid:durableId="1915361479">
    <w:abstractNumId w:val="15"/>
  </w:num>
  <w:num w:numId="29" w16cid:durableId="973489658">
    <w:abstractNumId w:val="0"/>
  </w:num>
  <w:num w:numId="30" w16cid:durableId="1771008858">
    <w:abstractNumId w:val="23"/>
  </w:num>
  <w:num w:numId="31" w16cid:durableId="673797795">
    <w:abstractNumId w:val="1"/>
  </w:num>
  <w:num w:numId="32" w16cid:durableId="2115857262">
    <w:abstractNumId w:val="24"/>
  </w:num>
  <w:num w:numId="33" w16cid:durableId="1916435251">
    <w:abstractNumId w:val="35"/>
  </w:num>
  <w:num w:numId="34" w16cid:durableId="1936664588">
    <w:abstractNumId w:val="4"/>
  </w:num>
  <w:num w:numId="35" w16cid:durableId="1375423250">
    <w:abstractNumId w:val="8"/>
  </w:num>
  <w:num w:numId="36" w16cid:durableId="926572628">
    <w:abstractNumId w:val="20"/>
  </w:num>
  <w:num w:numId="37" w16cid:durableId="182107201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2AF"/>
    <w:rsid w:val="00005463"/>
    <w:rsid w:val="00020466"/>
    <w:rsid w:val="000205BF"/>
    <w:rsid w:val="000223ED"/>
    <w:rsid w:val="0002608A"/>
    <w:rsid w:val="0003098C"/>
    <w:rsid w:val="0003298C"/>
    <w:rsid w:val="00035A76"/>
    <w:rsid w:val="00051623"/>
    <w:rsid w:val="0005323C"/>
    <w:rsid w:val="00056F4A"/>
    <w:rsid w:val="000709C3"/>
    <w:rsid w:val="00075BEB"/>
    <w:rsid w:val="0009264F"/>
    <w:rsid w:val="000927A6"/>
    <w:rsid w:val="00096808"/>
    <w:rsid w:val="000A7B99"/>
    <w:rsid w:val="000B1B64"/>
    <w:rsid w:val="000B22E3"/>
    <w:rsid w:val="000B23D1"/>
    <w:rsid w:val="000B492C"/>
    <w:rsid w:val="000B7B85"/>
    <w:rsid w:val="000D4FBB"/>
    <w:rsid w:val="000F4683"/>
    <w:rsid w:val="00100099"/>
    <w:rsid w:val="00111E18"/>
    <w:rsid w:val="001137D7"/>
    <w:rsid w:val="00117A72"/>
    <w:rsid w:val="00122461"/>
    <w:rsid w:val="00127CD9"/>
    <w:rsid w:val="0013112C"/>
    <w:rsid w:val="00136EE2"/>
    <w:rsid w:val="00145B31"/>
    <w:rsid w:val="001539AA"/>
    <w:rsid w:val="00153A03"/>
    <w:rsid w:val="00155D24"/>
    <w:rsid w:val="001574DC"/>
    <w:rsid w:val="00161F33"/>
    <w:rsid w:val="0016296C"/>
    <w:rsid w:val="00180909"/>
    <w:rsid w:val="0018341B"/>
    <w:rsid w:val="00187347"/>
    <w:rsid w:val="001932D2"/>
    <w:rsid w:val="00195350"/>
    <w:rsid w:val="001A003E"/>
    <w:rsid w:val="001A1E32"/>
    <w:rsid w:val="001A6F18"/>
    <w:rsid w:val="001B07FF"/>
    <w:rsid w:val="001B4CA9"/>
    <w:rsid w:val="001C7377"/>
    <w:rsid w:val="001E4E8E"/>
    <w:rsid w:val="001E5537"/>
    <w:rsid w:val="001E6109"/>
    <w:rsid w:val="001F4F09"/>
    <w:rsid w:val="001F6636"/>
    <w:rsid w:val="00200DF3"/>
    <w:rsid w:val="00222A06"/>
    <w:rsid w:val="0022679C"/>
    <w:rsid w:val="002268B4"/>
    <w:rsid w:val="00232AF7"/>
    <w:rsid w:val="00234C50"/>
    <w:rsid w:val="00236AC7"/>
    <w:rsid w:val="00257815"/>
    <w:rsid w:val="00265F33"/>
    <w:rsid w:val="00281ED1"/>
    <w:rsid w:val="002922AF"/>
    <w:rsid w:val="00292C5D"/>
    <w:rsid w:val="002A5545"/>
    <w:rsid w:val="002B30C7"/>
    <w:rsid w:val="002B7BF5"/>
    <w:rsid w:val="002C6510"/>
    <w:rsid w:val="002D07D2"/>
    <w:rsid w:val="002D37FF"/>
    <w:rsid w:val="0030483A"/>
    <w:rsid w:val="0030586E"/>
    <w:rsid w:val="00313E2C"/>
    <w:rsid w:val="00315E08"/>
    <w:rsid w:val="00333C17"/>
    <w:rsid w:val="00337F29"/>
    <w:rsid w:val="00351EA6"/>
    <w:rsid w:val="00362922"/>
    <w:rsid w:val="00374B5F"/>
    <w:rsid w:val="003B6EA7"/>
    <w:rsid w:val="003C6F68"/>
    <w:rsid w:val="003E2EAA"/>
    <w:rsid w:val="003E3216"/>
    <w:rsid w:val="003F0170"/>
    <w:rsid w:val="003F4DD8"/>
    <w:rsid w:val="00406E21"/>
    <w:rsid w:val="00463976"/>
    <w:rsid w:val="00467235"/>
    <w:rsid w:val="004722E7"/>
    <w:rsid w:val="0047628B"/>
    <w:rsid w:val="00491C51"/>
    <w:rsid w:val="004A5D0E"/>
    <w:rsid w:val="004A6C05"/>
    <w:rsid w:val="004C3CFF"/>
    <w:rsid w:val="004D7C0F"/>
    <w:rsid w:val="004E35B5"/>
    <w:rsid w:val="00503192"/>
    <w:rsid w:val="00527534"/>
    <w:rsid w:val="00541E87"/>
    <w:rsid w:val="00560F8A"/>
    <w:rsid w:val="005733F8"/>
    <w:rsid w:val="00582145"/>
    <w:rsid w:val="005869A3"/>
    <w:rsid w:val="005874FA"/>
    <w:rsid w:val="0059696E"/>
    <w:rsid w:val="005A6720"/>
    <w:rsid w:val="005C2B2A"/>
    <w:rsid w:val="005C5370"/>
    <w:rsid w:val="005F0657"/>
    <w:rsid w:val="005F3BC8"/>
    <w:rsid w:val="006040B5"/>
    <w:rsid w:val="00607FD1"/>
    <w:rsid w:val="00620FB9"/>
    <w:rsid w:val="00631105"/>
    <w:rsid w:val="00633B3F"/>
    <w:rsid w:val="00636EF1"/>
    <w:rsid w:val="006404B0"/>
    <w:rsid w:val="006650F6"/>
    <w:rsid w:val="00676E12"/>
    <w:rsid w:val="006839A7"/>
    <w:rsid w:val="00687613"/>
    <w:rsid w:val="006905B6"/>
    <w:rsid w:val="006A00EC"/>
    <w:rsid w:val="006B5982"/>
    <w:rsid w:val="006C186D"/>
    <w:rsid w:val="006C1C60"/>
    <w:rsid w:val="006C6C31"/>
    <w:rsid w:val="006D7A2B"/>
    <w:rsid w:val="006E0405"/>
    <w:rsid w:val="006E2493"/>
    <w:rsid w:val="006E27B8"/>
    <w:rsid w:val="006F221B"/>
    <w:rsid w:val="007073EA"/>
    <w:rsid w:val="00710B17"/>
    <w:rsid w:val="00714280"/>
    <w:rsid w:val="0071493A"/>
    <w:rsid w:val="00716523"/>
    <w:rsid w:val="00725AAE"/>
    <w:rsid w:val="007261CC"/>
    <w:rsid w:val="00737FCF"/>
    <w:rsid w:val="00740C09"/>
    <w:rsid w:val="00760328"/>
    <w:rsid w:val="00763B78"/>
    <w:rsid w:val="007766B9"/>
    <w:rsid w:val="00780A85"/>
    <w:rsid w:val="00784558"/>
    <w:rsid w:val="007C6BE7"/>
    <w:rsid w:val="007D4759"/>
    <w:rsid w:val="007E4FA2"/>
    <w:rsid w:val="007F0699"/>
    <w:rsid w:val="007F1B98"/>
    <w:rsid w:val="007F33D7"/>
    <w:rsid w:val="007F5069"/>
    <w:rsid w:val="00801E32"/>
    <w:rsid w:val="0080372E"/>
    <w:rsid w:val="00805A31"/>
    <w:rsid w:val="00822C4A"/>
    <w:rsid w:val="00833A40"/>
    <w:rsid w:val="008673D4"/>
    <w:rsid w:val="00871DD4"/>
    <w:rsid w:val="00874FC2"/>
    <w:rsid w:val="008925E7"/>
    <w:rsid w:val="008932DA"/>
    <w:rsid w:val="008A73C3"/>
    <w:rsid w:val="008B0CC6"/>
    <w:rsid w:val="008B7C26"/>
    <w:rsid w:val="008C4149"/>
    <w:rsid w:val="008C47F2"/>
    <w:rsid w:val="008C71B2"/>
    <w:rsid w:val="008D3182"/>
    <w:rsid w:val="009032F5"/>
    <w:rsid w:val="0091085E"/>
    <w:rsid w:val="00916996"/>
    <w:rsid w:val="00931659"/>
    <w:rsid w:val="00934318"/>
    <w:rsid w:val="00957586"/>
    <w:rsid w:val="00961365"/>
    <w:rsid w:val="00966AFE"/>
    <w:rsid w:val="00984412"/>
    <w:rsid w:val="009948B5"/>
    <w:rsid w:val="009A0C6F"/>
    <w:rsid w:val="009B4A1F"/>
    <w:rsid w:val="009C51FD"/>
    <w:rsid w:val="009D4F0D"/>
    <w:rsid w:val="009E1929"/>
    <w:rsid w:val="009E466F"/>
    <w:rsid w:val="00A03D7A"/>
    <w:rsid w:val="00A1248A"/>
    <w:rsid w:val="00A215CA"/>
    <w:rsid w:val="00A24F2D"/>
    <w:rsid w:val="00A27E55"/>
    <w:rsid w:val="00A315A0"/>
    <w:rsid w:val="00A46674"/>
    <w:rsid w:val="00A47ADB"/>
    <w:rsid w:val="00A517E4"/>
    <w:rsid w:val="00A60682"/>
    <w:rsid w:val="00A6109E"/>
    <w:rsid w:val="00A61EC1"/>
    <w:rsid w:val="00A71917"/>
    <w:rsid w:val="00A84F3A"/>
    <w:rsid w:val="00A952DD"/>
    <w:rsid w:val="00AC6F6C"/>
    <w:rsid w:val="00AD3E6B"/>
    <w:rsid w:val="00AE36AC"/>
    <w:rsid w:val="00AE798A"/>
    <w:rsid w:val="00AE7E0E"/>
    <w:rsid w:val="00AF5B23"/>
    <w:rsid w:val="00AF7632"/>
    <w:rsid w:val="00B04A8D"/>
    <w:rsid w:val="00B065F8"/>
    <w:rsid w:val="00B14756"/>
    <w:rsid w:val="00B400DF"/>
    <w:rsid w:val="00B43262"/>
    <w:rsid w:val="00B43278"/>
    <w:rsid w:val="00B45A50"/>
    <w:rsid w:val="00B46947"/>
    <w:rsid w:val="00B5323D"/>
    <w:rsid w:val="00B56623"/>
    <w:rsid w:val="00B73878"/>
    <w:rsid w:val="00B74DE0"/>
    <w:rsid w:val="00BA10EB"/>
    <w:rsid w:val="00BA5E4D"/>
    <w:rsid w:val="00BB5CDC"/>
    <w:rsid w:val="00BC2717"/>
    <w:rsid w:val="00BC51D3"/>
    <w:rsid w:val="00BD68A1"/>
    <w:rsid w:val="00BE14E4"/>
    <w:rsid w:val="00BF00E3"/>
    <w:rsid w:val="00BF25A6"/>
    <w:rsid w:val="00C067D9"/>
    <w:rsid w:val="00C13AC8"/>
    <w:rsid w:val="00C26FAB"/>
    <w:rsid w:val="00C27187"/>
    <w:rsid w:val="00C3153E"/>
    <w:rsid w:val="00C35E23"/>
    <w:rsid w:val="00C375D1"/>
    <w:rsid w:val="00C67AC1"/>
    <w:rsid w:val="00C816D6"/>
    <w:rsid w:val="00C82220"/>
    <w:rsid w:val="00C86DF9"/>
    <w:rsid w:val="00C94305"/>
    <w:rsid w:val="00C97DF2"/>
    <w:rsid w:val="00CA6265"/>
    <w:rsid w:val="00CB25F8"/>
    <w:rsid w:val="00CB5EF5"/>
    <w:rsid w:val="00CC2A16"/>
    <w:rsid w:val="00CD3B9A"/>
    <w:rsid w:val="00CE2420"/>
    <w:rsid w:val="00CE3ECA"/>
    <w:rsid w:val="00CF1367"/>
    <w:rsid w:val="00CF4003"/>
    <w:rsid w:val="00D0499F"/>
    <w:rsid w:val="00D12806"/>
    <w:rsid w:val="00D21D01"/>
    <w:rsid w:val="00D27100"/>
    <w:rsid w:val="00D363EE"/>
    <w:rsid w:val="00D42DF3"/>
    <w:rsid w:val="00D63110"/>
    <w:rsid w:val="00D71594"/>
    <w:rsid w:val="00D801B9"/>
    <w:rsid w:val="00D821AE"/>
    <w:rsid w:val="00D87E9B"/>
    <w:rsid w:val="00DA47D3"/>
    <w:rsid w:val="00DC2A26"/>
    <w:rsid w:val="00DD7C01"/>
    <w:rsid w:val="00DE2C43"/>
    <w:rsid w:val="00DE662D"/>
    <w:rsid w:val="00E011B1"/>
    <w:rsid w:val="00E11DF0"/>
    <w:rsid w:val="00E152DD"/>
    <w:rsid w:val="00E16BBE"/>
    <w:rsid w:val="00E16EEF"/>
    <w:rsid w:val="00E21982"/>
    <w:rsid w:val="00E2570F"/>
    <w:rsid w:val="00E3041F"/>
    <w:rsid w:val="00E328DF"/>
    <w:rsid w:val="00E351D4"/>
    <w:rsid w:val="00E4385F"/>
    <w:rsid w:val="00E52414"/>
    <w:rsid w:val="00E553E9"/>
    <w:rsid w:val="00E63D80"/>
    <w:rsid w:val="00E73455"/>
    <w:rsid w:val="00E757B3"/>
    <w:rsid w:val="00E763A4"/>
    <w:rsid w:val="00E76D2E"/>
    <w:rsid w:val="00E808A5"/>
    <w:rsid w:val="00E86273"/>
    <w:rsid w:val="00EA1CE2"/>
    <w:rsid w:val="00EB5C32"/>
    <w:rsid w:val="00EC62A6"/>
    <w:rsid w:val="00EE23AE"/>
    <w:rsid w:val="00EE7294"/>
    <w:rsid w:val="00F046EA"/>
    <w:rsid w:val="00F1037C"/>
    <w:rsid w:val="00F27929"/>
    <w:rsid w:val="00F40F44"/>
    <w:rsid w:val="00F42B50"/>
    <w:rsid w:val="00F46BBC"/>
    <w:rsid w:val="00F54D1B"/>
    <w:rsid w:val="00F6020C"/>
    <w:rsid w:val="00F612A0"/>
    <w:rsid w:val="00F6187B"/>
    <w:rsid w:val="00F635C8"/>
    <w:rsid w:val="00F75D19"/>
    <w:rsid w:val="00F83D03"/>
    <w:rsid w:val="00F84779"/>
    <w:rsid w:val="00F901B5"/>
    <w:rsid w:val="00F9772E"/>
    <w:rsid w:val="00FA247B"/>
    <w:rsid w:val="00FA3BE3"/>
    <w:rsid w:val="00FB38F3"/>
    <w:rsid w:val="00FB727F"/>
    <w:rsid w:val="00FC2DD2"/>
    <w:rsid w:val="00FC5803"/>
    <w:rsid w:val="00FD1D0A"/>
    <w:rsid w:val="00FD1EBB"/>
    <w:rsid w:val="00FE4FC4"/>
    <w:rsid w:val="00FF02C3"/>
    <w:rsid w:val="00FF3813"/>
    <w:rsid w:val="00FF3A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5DBEF"/>
  <w15:docId w15:val="{E5D6DB41-1C87-4723-A640-FB00578D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2DD"/>
    <w:rPr>
      <w:rFonts w:ascii="Arial MT" w:eastAsia="Arial MT" w:hAnsi="Arial MT" w:cs="Arial MT"/>
      <w:lang w:val="es-ES"/>
    </w:rPr>
  </w:style>
  <w:style w:type="paragraph" w:styleId="Ttulo1">
    <w:name w:val="heading 1"/>
    <w:basedOn w:val="Normal"/>
    <w:link w:val="Ttulo1Car"/>
    <w:uiPriority w:val="9"/>
    <w:qFormat/>
    <w:pPr>
      <w:ind w:left="928" w:hanging="358"/>
      <w:outlineLvl w:val="0"/>
    </w:pPr>
    <w:rPr>
      <w:rFonts w:ascii="Times New Roman" w:eastAsia="Times New Roman" w:hAnsi="Times New Roman" w:cs="Times New Roman"/>
      <w:b/>
      <w:bCs/>
      <w:sz w:val="24"/>
      <w:szCs w:val="24"/>
    </w:rPr>
  </w:style>
  <w:style w:type="paragraph" w:styleId="Ttulo2">
    <w:name w:val="heading 2"/>
    <w:basedOn w:val="Normal"/>
    <w:link w:val="Ttulo2Car"/>
    <w:uiPriority w:val="9"/>
    <w:unhideWhenUsed/>
    <w:qFormat/>
    <w:pPr>
      <w:ind w:left="862" w:hanging="719"/>
      <w:outlineLvl w:val="1"/>
    </w:pPr>
    <w:rPr>
      <w:rFonts w:ascii="Arial" w:eastAsia="Arial" w:hAnsi="Arial" w:cs="Arial"/>
      <w:b/>
      <w:bCs/>
    </w:rPr>
  </w:style>
  <w:style w:type="paragraph" w:styleId="Ttulo3">
    <w:name w:val="heading 3"/>
    <w:basedOn w:val="Normal"/>
    <w:next w:val="Normal"/>
    <w:link w:val="Ttulo3Car"/>
    <w:uiPriority w:val="9"/>
    <w:semiHidden/>
    <w:unhideWhenUsed/>
    <w:qFormat/>
    <w:rsid w:val="000F468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aliases w:val="Citation List,본문(내용),List Paragraph (numbered (a)),Colorful List - Accent 11,Titulo de Fígura,TITULO A,TITULO,Imagen 01.,Cuadro 2-1,Fundamentacion,Bulleted List,Lista vistosa - Énfasis 11,Párrafo de lista2,Titulo parrafo,Punto,3"/>
    <w:basedOn w:val="Normal"/>
    <w:link w:val="PrrafodelistaCar"/>
    <w:uiPriority w:val="1"/>
    <w:qFormat/>
    <w:pPr>
      <w:ind w:left="862" w:hanging="360"/>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784558"/>
    <w:rPr>
      <w:sz w:val="16"/>
      <w:szCs w:val="16"/>
    </w:rPr>
  </w:style>
  <w:style w:type="paragraph" w:styleId="Textocomentario">
    <w:name w:val="annotation text"/>
    <w:basedOn w:val="Normal"/>
    <w:link w:val="TextocomentarioCar"/>
    <w:uiPriority w:val="99"/>
    <w:unhideWhenUsed/>
    <w:rsid w:val="00784558"/>
    <w:rPr>
      <w:sz w:val="20"/>
      <w:szCs w:val="20"/>
    </w:rPr>
  </w:style>
  <w:style w:type="character" w:customStyle="1" w:styleId="TextocomentarioCar">
    <w:name w:val="Texto comentario Car"/>
    <w:basedOn w:val="Fuentedeprrafopredeter"/>
    <w:link w:val="Textocomentario"/>
    <w:uiPriority w:val="99"/>
    <w:rsid w:val="00784558"/>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784558"/>
    <w:rPr>
      <w:b/>
      <w:bCs/>
    </w:rPr>
  </w:style>
  <w:style w:type="character" w:customStyle="1" w:styleId="AsuntodelcomentarioCar">
    <w:name w:val="Asunto del comentario Car"/>
    <w:basedOn w:val="TextocomentarioCar"/>
    <w:link w:val="Asuntodelcomentario"/>
    <w:uiPriority w:val="99"/>
    <w:semiHidden/>
    <w:rsid w:val="00784558"/>
    <w:rPr>
      <w:rFonts w:ascii="Arial MT" w:eastAsia="Arial MT" w:hAnsi="Arial MT" w:cs="Arial MT"/>
      <w:b/>
      <w:bCs/>
      <w:sz w:val="20"/>
      <w:szCs w:val="20"/>
      <w:lang w:val="es-ES"/>
    </w:rPr>
  </w:style>
  <w:style w:type="paragraph" w:styleId="Revisin">
    <w:name w:val="Revision"/>
    <w:hidden/>
    <w:uiPriority w:val="99"/>
    <w:semiHidden/>
    <w:rsid w:val="00784558"/>
    <w:pPr>
      <w:widowControl/>
      <w:autoSpaceDE/>
      <w:autoSpaceDN/>
    </w:pPr>
    <w:rPr>
      <w:rFonts w:ascii="Arial MT" w:eastAsia="Arial MT" w:hAnsi="Arial MT" w:cs="Arial MT"/>
      <w:lang w:val="es-ES"/>
    </w:rPr>
  </w:style>
  <w:style w:type="paragraph" w:customStyle="1" w:styleId="Default">
    <w:name w:val="Default"/>
    <w:rsid w:val="001539AA"/>
    <w:pPr>
      <w:widowControl/>
      <w:adjustRightInd w:val="0"/>
    </w:pPr>
    <w:rPr>
      <w:rFonts w:ascii="Arial" w:hAnsi="Arial" w:cs="Arial"/>
      <w:color w:val="000000"/>
      <w:sz w:val="24"/>
      <w:szCs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TextonotapieCar"/>
    <w:uiPriority w:val="99"/>
    <w:unhideWhenUsed/>
    <w:qFormat/>
    <w:rsid w:val="00D821AE"/>
    <w:pPr>
      <w:widowControl/>
      <w:autoSpaceDE/>
      <w:autoSpaceDN/>
    </w:pPr>
    <w:rPr>
      <w:rFonts w:asciiTheme="minorHAnsi" w:eastAsiaTheme="minorHAnsi" w:hAnsiTheme="minorHAnsi" w:cstheme="minorBidi"/>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821AE"/>
    <w:rPr>
      <w:sz w:val="20"/>
      <w:szCs w:val="20"/>
    </w:rPr>
  </w:style>
  <w:style w:type="character" w:styleId="Refdenotaalpie">
    <w:name w:val="footnote reference"/>
    <w:aliases w:val="16 Point,Superscript 6 Point"/>
    <w:basedOn w:val="Fuentedeprrafopredeter"/>
    <w:uiPriority w:val="99"/>
    <w:unhideWhenUsed/>
    <w:rsid w:val="00D821AE"/>
    <w:rPr>
      <w:vertAlign w:val="superscript"/>
    </w:rPr>
  </w:style>
  <w:style w:type="paragraph" w:styleId="Textodeglobo">
    <w:name w:val="Balloon Text"/>
    <w:basedOn w:val="Normal"/>
    <w:link w:val="TextodegloboCar"/>
    <w:uiPriority w:val="99"/>
    <w:semiHidden/>
    <w:unhideWhenUsed/>
    <w:rsid w:val="00DE66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662D"/>
    <w:rPr>
      <w:rFonts w:ascii="Segoe UI" w:eastAsia="Arial MT" w:hAnsi="Segoe UI" w:cs="Segoe UI"/>
      <w:sz w:val="18"/>
      <w:szCs w:val="18"/>
      <w:lang w:val="es-ES"/>
    </w:rPr>
  </w:style>
  <w:style w:type="paragraph" w:styleId="Encabezado">
    <w:name w:val="header"/>
    <w:basedOn w:val="Normal"/>
    <w:link w:val="EncabezadoCar"/>
    <w:uiPriority w:val="99"/>
    <w:unhideWhenUsed/>
    <w:rsid w:val="005C2B2A"/>
    <w:pPr>
      <w:tabs>
        <w:tab w:val="center" w:pos="4252"/>
        <w:tab w:val="right" w:pos="8504"/>
      </w:tabs>
    </w:pPr>
  </w:style>
  <w:style w:type="character" w:customStyle="1" w:styleId="EncabezadoCar">
    <w:name w:val="Encabezado Car"/>
    <w:basedOn w:val="Fuentedeprrafopredeter"/>
    <w:link w:val="Encabezado"/>
    <w:uiPriority w:val="99"/>
    <w:rsid w:val="005C2B2A"/>
    <w:rPr>
      <w:rFonts w:ascii="Arial MT" w:eastAsia="Arial MT" w:hAnsi="Arial MT" w:cs="Arial MT"/>
      <w:lang w:val="es-ES"/>
    </w:rPr>
  </w:style>
  <w:style w:type="paragraph" w:styleId="Piedepgina">
    <w:name w:val="footer"/>
    <w:basedOn w:val="Normal"/>
    <w:link w:val="PiedepginaCar"/>
    <w:uiPriority w:val="99"/>
    <w:unhideWhenUsed/>
    <w:rsid w:val="005C2B2A"/>
    <w:pPr>
      <w:tabs>
        <w:tab w:val="center" w:pos="4252"/>
        <w:tab w:val="right" w:pos="8504"/>
      </w:tabs>
    </w:pPr>
  </w:style>
  <w:style w:type="character" w:customStyle="1" w:styleId="PiedepginaCar">
    <w:name w:val="Pie de página Car"/>
    <w:basedOn w:val="Fuentedeprrafopredeter"/>
    <w:link w:val="Piedepgina"/>
    <w:uiPriority w:val="99"/>
    <w:rsid w:val="005C2B2A"/>
    <w:rPr>
      <w:rFonts w:ascii="Arial MT" w:eastAsia="Arial MT" w:hAnsi="Arial MT" w:cs="Arial MT"/>
      <w:lang w:val="es-ES"/>
    </w:rPr>
  </w:style>
  <w:style w:type="character" w:styleId="Hipervnculo">
    <w:name w:val="Hyperlink"/>
    <w:basedOn w:val="Fuentedeprrafopredeter"/>
    <w:uiPriority w:val="99"/>
    <w:unhideWhenUsed/>
    <w:rsid w:val="00725AAE"/>
    <w:rPr>
      <w:color w:val="0000FF" w:themeColor="hyperlink"/>
      <w:u w:val="single"/>
    </w:rPr>
  </w:style>
  <w:style w:type="character" w:styleId="Mencinsinresolver">
    <w:name w:val="Unresolved Mention"/>
    <w:basedOn w:val="Fuentedeprrafopredeter"/>
    <w:uiPriority w:val="99"/>
    <w:semiHidden/>
    <w:unhideWhenUsed/>
    <w:rsid w:val="00725AAE"/>
    <w:rPr>
      <w:color w:val="605E5C"/>
      <w:shd w:val="clear" w:color="auto" w:fill="E1DFDD"/>
    </w:rPr>
  </w:style>
  <w:style w:type="character" w:customStyle="1" w:styleId="TextoindependienteCar">
    <w:name w:val="Texto independiente Car"/>
    <w:basedOn w:val="Fuentedeprrafopredeter"/>
    <w:link w:val="Textoindependiente"/>
    <w:uiPriority w:val="1"/>
    <w:rsid w:val="0018341B"/>
    <w:rPr>
      <w:rFonts w:ascii="Arial MT" w:eastAsia="Arial MT" w:hAnsi="Arial MT" w:cs="Arial MT"/>
      <w:lang w:val="es-ES"/>
    </w:rPr>
  </w:style>
  <w:style w:type="table" w:styleId="Tablaconcuadrcula">
    <w:name w:val="Table Grid"/>
    <w:basedOn w:val="Tablanormal"/>
    <w:uiPriority w:val="39"/>
    <w:rsid w:val="00EE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43278"/>
    <w:rPr>
      <w:rFonts w:ascii="Times New Roman" w:eastAsia="Times New Roman" w:hAnsi="Times New Roman" w:cs="Times New Roman"/>
      <w:b/>
      <w:bCs/>
      <w:sz w:val="24"/>
      <w:szCs w:val="24"/>
      <w:lang w:val="es-ES"/>
    </w:rPr>
  </w:style>
  <w:style w:type="character" w:customStyle="1" w:styleId="Ttulo2Car">
    <w:name w:val="Título 2 Car"/>
    <w:basedOn w:val="Fuentedeprrafopredeter"/>
    <w:link w:val="Ttulo2"/>
    <w:uiPriority w:val="9"/>
    <w:rsid w:val="003E2EAA"/>
    <w:rPr>
      <w:rFonts w:ascii="Arial" w:eastAsia="Arial" w:hAnsi="Arial" w:cs="Arial"/>
      <w:b/>
      <w:bCs/>
      <w:lang w:val="es-ES"/>
    </w:rPr>
  </w:style>
  <w:style w:type="paragraph" w:styleId="NormalWeb">
    <w:name w:val="Normal (Web)"/>
    <w:basedOn w:val="Normal"/>
    <w:uiPriority w:val="99"/>
    <w:semiHidden/>
    <w:unhideWhenUsed/>
    <w:rsid w:val="000B7B85"/>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character" w:customStyle="1" w:styleId="Ttulo3Car">
    <w:name w:val="Título 3 Car"/>
    <w:basedOn w:val="Fuentedeprrafopredeter"/>
    <w:link w:val="Ttulo3"/>
    <w:uiPriority w:val="9"/>
    <w:semiHidden/>
    <w:rsid w:val="000F4683"/>
    <w:rPr>
      <w:rFonts w:asciiTheme="majorHAnsi" w:eastAsiaTheme="majorEastAsia" w:hAnsiTheme="majorHAnsi" w:cstheme="majorBidi"/>
      <w:color w:val="243F60" w:themeColor="accent1" w:themeShade="7F"/>
      <w:sz w:val="24"/>
      <w:szCs w:val="24"/>
      <w:lang w:val="es-ES"/>
    </w:rPr>
  </w:style>
  <w:style w:type="character" w:customStyle="1" w:styleId="PrrafodelistaCar">
    <w:name w:val="Párrafo de lista Car"/>
    <w:aliases w:val="Citation List Car,본문(내용) Car,List Paragraph (numbered (a)) Car,Colorful List - Accent 11 Car,Titulo de Fígura Car,TITULO A Car,TITULO Car,Imagen 01. Car,Cuadro 2-1 Car,Fundamentacion Car,Bulleted List Car,Párrafo de lista2 Car,3 Car"/>
    <w:link w:val="Prrafodelista"/>
    <w:uiPriority w:val="1"/>
    <w:qFormat/>
    <w:rsid w:val="00E52414"/>
    <w:rPr>
      <w:rFonts w:ascii="Arial MT" w:eastAsia="Arial MT" w:hAnsi="Arial MT" w:cs="Arial MT"/>
      <w:lang w:val="es-ES"/>
    </w:rPr>
  </w:style>
  <w:style w:type="paragraph" w:styleId="Sinespaciado">
    <w:name w:val="No Spacing"/>
    <w:uiPriority w:val="1"/>
    <w:qFormat/>
    <w:rsid w:val="00E52414"/>
    <w:pPr>
      <w:widowControl/>
      <w:autoSpaceDE/>
      <w:autoSpaceDN/>
    </w:pPr>
    <w:rPr>
      <w:rFonts w:ascii="Times New Roman" w:eastAsia="Times New Roman" w:hAnsi="Times New Roman" w:cs="Times New Roman"/>
      <w:sz w:val="20"/>
      <w:szCs w:val="20"/>
    </w:rPr>
  </w:style>
  <w:style w:type="paragraph" w:styleId="Textosinformato">
    <w:name w:val="Plain Text"/>
    <w:basedOn w:val="Normal"/>
    <w:link w:val="TextosinformatoCar"/>
    <w:uiPriority w:val="99"/>
    <w:unhideWhenUsed/>
    <w:rsid w:val="00E52414"/>
    <w:pPr>
      <w:widowControl/>
      <w:autoSpaceDE/>
      <w:autoSpaceDN/>
    </w:pPr>
    <w:rPr>
      <w:rFonts w:ascii="Consolas" w:eastAsia="Times New Roman" w:hAnsi="Consolas" w:cs="Consolas"/>
      <w:sz w:val="21"/>
      <w:szCs w:val="21"/>
      <w:lang w:val="es-PE"/>
    </w:rPr>
  </w:style>
  <w:style w:type="character" w:customStyle="1" w:styleId="TextosinformatoCar">
    <w:name w:val="Texto sin formato Car"/>
    <w:basedOn w:val="Fuentedeprrafopredeter"/>
    <w:link w:val="Textosinformato"/>
    <w:uiPriority w:val="99"/>
    <w:rsid w:val="00E52414"/>
    <w:rPr>
      <w:rFonts w:ascii="Consolas" w:eastAsia="Times New Roman" w:hAnsi="Consolas" w:cs="Consolas"/>
      <w:sz w:val="21"/>
      <w:szCs w:val="21"/>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87B43FF-F260-4C05-8151-702B2EAB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1018</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Brillith Suarez Solis</dc:creator>
  <cp:lastModifiedBy>Yenny Castellanos Pariona</cp:lastModifiedBy>
  <cp:revision>5</cp:revision>
  <cp:lastPrinted>2025-09-22T22:18:00Z</cp:lastPrinted>
  <dcterms:created xsi:type="dcterms:W3CDTF">2026-04-28T18:11:00Z</dcterms:created>
  <dcterms:modified xsi:type="dcterms:W3CDTF">2026-05-05T16:24:00Z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2019</vt:lpwstr>
  </property>
  <property fmtid="{D5CDD505-2E9C-101B-9397-08002B2CF9AE}" pid="4" name="LastSaved">
    <vt:filetime>2025-01-31T00:00:00Z</vt:filetime>
  </property>
  <property fmtid="{D5CDD505-2E9C-101B-9397-08002B2CF9AE}" pid="5" name="Producer">
    <vt:lpwstr>Microsoft® Word 2019</vt:lpwstr>
  </property>
  <property fmtid="{D5CDD505-2E9C-101B-9397-08002B2CF9AE}" pid="6" name="GrammarlyDocumentId">
    <vt:lpwstr>71938ac31300173f9784a3ce2978e91fb8b46a2afb210b68742b46f201f3b9e7</vt:lpwstr>
  </property>
</Properties>
</file>